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DD859" w14:textId="6740A9E8" w:rsidR="00C70178" w:rsidRPr="00695EDC" w:rsidRDefault="00C70178" w:rsidP="0FC66809">
      <w:pPr>
        <w:spacing w:before="120" w:after="0"/>
        <w:rPr>
          <w:b/>
          <w:bCs/>
          <w:sz w:val="28"/>
          <w:szCs w:val="28"/>
          <w:u w:val="single"/>
        </w:rPr>
      </w:pPr>
      <w:r w:rsidRPr="0FC66809">
        <w:rPr>
          <w:b/>
          <w:bCs/>
          <w:sz w:val="28"/>
          <w:szCs w:val="28"/>
          <w:u w:val="single"/>
        </w:rPr>
        <w:t>A</w:t>
      </w:r>
      <w:r w:rsidR="00682AC5">
        <w:rPr>
          <w:b/>
          <w:bCs/>
          <w:sz w:val="28"/>
          <w:szCs w:val="28"/>
          <w:u w:val="single"/>
        </w:rPr>
        <w:t>RL</w:t>
      </w:r>
      <w:r w:rsidRPr="0FC66809">
        <w:rPr>
          <w:b/>
          <w:bCs/>
          <w:sz w:val="28"/>
          <w:szCs w:val="28"/>
          <w:u w:val="single"/>
        </w:rPr>
        <w:t xml:space="preserve"> Webinar </w:t>
      </w:r>
      <w:r w:rsidR="76A09A31" w:rsidRPr="0FC66809">
        <w:rPr>
          <w:b/>
          <w:bCs/>
          <w:sz w:val="28"/>
          <w:szCs w:val="28"/>
          <w:u w:val="single"/>
        </w:rPr>
        <w:t xml:space="preserve">Proposal </w:t>
      </w:r>
      <w:r w:rsidR="2DD7DED4" w:rsidRPr="0FC66809">
        <w:rPr>
          <w:b/>
          <w:bCs/>
          <w:sz w:val="28"/>
          <w:szCs w:val="28"/>
          <w:u w:val="single"/>
        </w:rPr>
        <w:t xml:space="preserve">&amp; </w:t>
      </w:r>
      <w:r w:rsidRPr="0FC66809">
        <w:rPr>
          <w:b/>
          <w:bCs/>
          <w:sz w:val="28"/>
          <w:szCs w:val="28"/>
          <w:u w:val="single"/>
        </w:rPr>
        <w:t>Guidelines</w:t>
      </w:r>
      <w:r w:rsidR="446A5956" w:rsidRPr="0FC66809">
        <w:rPr>
          <w:b/>
          <w:bCs/>
          <w:sz w:val="28"/>
          <w:szCs w:val="28"/>
          <w:u w:val="single"/>
        </w:rPr>
        <w:t xml:space="preserve"> </w:t>
      </w:r>
      <w:r w:rsidR="75D5740A" w:rsidRPr="0FC66809">
        <w:rPr>
          <w:b/>
          <w:bCs/>
          <w:sz w:val="28"/>
          <w:szCs w:val="28"/>
          <w:u w:val="single"/>
        </w:rPr>
        <w:t>&amp; Post Webinar Promotional Summary</w:t>
      </w:r>
    </w:p>
    <w:p w14:paraId="651DF9A6" w14:textId="1A5DC680" w:rsidR="0FC66809" w:rsidRDefault="0FC66809" w:rsidP="0FC66809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8ED55F7" w14:textId="6B217C56" w:rsidR="00BA2F67" w:rsidRPr="00EC2351" w:rsidRDefault="00BA2F67" w:rsidP="008B1098">
      <w:pPr>
        <w:spacing w:before="120" w:after="0"/>
        <w:rPr>
          <w:b/>
        </w:rPr>
      </w:pPr>
      <w:r w:rsidRPr="00EC2351">
        <w:rPr>
          <w:b/>
        </w:rPr>
        <w:t>Company Name: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BA2F67" w14:paraId="266C0CA1" w14:textId="77777777" w:rsidTr="6B85EE9D">
        <w:trPr>
          <w:trHeight w:val="372"/>
        </w:trPr>
        <w:tc>
          <w:tcPr>
            <w:tcW w:w="10910" w:type="dxa"/>
            <w:shd w:val="clear" w:color="auto" w:fill="D9E2F3" w:themeFill="accent1" w:themeFillTint="33"/>
          </w:tcPr>
          <w:p w14:paraId="3407B308" w14:textId="1E534F86" w:rsidR="00BA2F67" w:rsidRDefault="00BA2F67" w:rsidP="007E54E5">
            <w:pPr>
              <w:spacing w:before="120"/>
            </w:pPr>
          </w:p>
        </w:tc>
      </w:tr>
    </w:tbl>
    <w:p w14:paraId="45A3A319" w14:textId="326E8199" w:rsidR="007766F4" w:rsidRPr="00EC2351" w:rsidRDefault="6B85EE9D" w:rsidP="6B85EE9D">
      <w:pPr>
        <w:spacing w:before="120" w:after="0"/>
        <w:rPr>
          <w:b/>
          <w:bCs/>
        </w:rPr>
      </w:pPr>
      <w:r w:rsidRPr="6B85EE9D">
        <w:rPr>
          <w:b/>
          <w:bCs/>
        </w:rPr>
        <w:t>Webinar Title:</w:t>
      </w:r>
    </w:p>
    <w:tbl>
      <w:tblPr>
        <w:tblStyle w:val="TableGrid"/>
        <w:tblW w:w="10910" w:type="dxa"/>
        <w:shd w:val="clear" w:color="auto" w:fill="2FC9FF"/>
        <w:tblLook w:val="04A0" w:firstRow="1" w:lastRow="0" w:firstColumn="1" w:lastColumn="0" w:noHBand="0" w:noVBand="1"/>
      </w:tblPr>
      <w:tblGrid>
        <w:gridCol w:w="10910"/>
      </w:tblGrid>
      <w:tr w:rsidR="007766F4" w14:paraId="016E18D7" w14:textId="77777777" w:rsidTr="6B85EE9D">
        <w:trPr>
          <w:trHeight w:val="314"/>
        </w:trPr>
        <w:tc>
          <w:tcPr>
            <w:tcW w:w="10910" w:type="dxa"/>
            <w:shd w:val="clear" w:color="auto" w:fill="D9E2F3" w:themeFill="accent1" w:themeFillTint="33"/>
          </w:tcPr>
          <w:p w14:paraId="31B4D578" w14:textId="34EF633E" w:rsidR="007766F4" w:rsidRDefault="007766F4" w:rsidP="6B85EE9D">
            <w:pPr>
              <w:spacing w:before="120"/>
              <w:rPr>
                <w:rFonts w:ascii="Calibri" w:eastAsia="Calibri" w:hAnsi="Calibri" w:cs="Calibri"/>
              </w:rPr>
            </w:pPr>
            <w:bookmarkStart w:id="0" w:name="_Hlk11407509"/>
          </w:p>
        </w:tc>
      </w:tr>
    </w:tbl>
    <w:bookmarkEnd w:id="0"/>
    <w:p w14:paraId="44AA22DB" w14:textId="31DB71BA" w:rsidR="00100F8C" w:rsidRPr="00EC2351" w:rsidRDefault="00CF401A" w:rsidP="0FC66809">
      <w:pPr>
        <w:spacing w:before="120" w:after="0"/>
        <w:rPr>
          <w:b/>
          <w:bCs/>
        </w:rPr>
      </w:pPr>
      <w:r w:rsidRPr="0FC66809">
        <w:rPr>
          <w:b/>
          <w:bCs/>
        </w:rPr>
        <w:t>Webinar</w:t>
      </w:r>
      <w:r w:rsidR="00100F8C" w:rsidRPr="0FC66809">
        <w:rPr>
          <w:b/>
          <w:bCs/>
        </w:rPr>
        <w:t xml:space="preserve"> </w:t>
      </w:r>
      <w:r w:rsidR="0025168A">
        <w:rPr>
          <w:b/>
          <w:bCs/>
        </w:rPr>
        <w:t>P</w:t>
      </w:r>
      <w:r w:rsidR="617CEF6E" w:rsidRPr="0FC66809">
        <w:rPr>
          <w:b/>
          <w:bCs/>
        </w:rPr>
        <w:t xml:space="preserve">referred </w:t>
      </w:r>
      <w:r w:rsidR="00100F8C" w:rsidRPr="0FC66809">
        <w:rPr>
          <w:b/>
          <w:bCs/>
        </w:rPr>
        <w:t>Date</w:t>
      </w:r>
      <w:r w:rsidR="43E21E4A" w:rsidRPr="0FC66809">
        <w:rPr>
          <w:b/>
          <w:bCs/>
        </w:rPr>
        <w:t>:</w:t>
      </w:r>
      <w:r w:rsidR="47C56AEA" w:rsidRPr="0FC66809">
        <w:rPr>
          <w:b/>
          <w:bCs/>
        </w:rPr>
        <w:t xml:space="preserve"> </w:t>
      </w:r>
      <w:r w:rsidR="54DB0D54" w:rsidRPr="0FC66809">
        <w:rPr>
          <w:b/>
          <w:bCs/>
        </w:rPr>
        <w:t xml:space="preserve">- </w:t>
      </w:r>
      <w:r w:rsidR="47C56AEA" w:rsidRPr="0FC66809">
        <w:rPr>
          <w:i/>
          <w:iCs/>
        </w:rPr>
        <w:t>All UK Webinars to be held on a Tuesday at 10am unless otherwise agreed</w:t>
      </w:r>
      <w:r w:rsidR="00100F8C" w:rsidRPr="0FC66809">
        <w:rPr>
          <w:b/>
          <w:bCs/>
        </w:rPr>
        <w:t>:</w:t>
      </w:r>
    </w:p>
    <w:tbl>
      <w:tblPr>
        <w:tblStyle w:val="TableGrid"/>
        <w:tblW w:w="10910" w:type="dxa"/>
        <w:shd w:val="clear" w:color="auto" w:fill="2FC9FF"/>
        <w:tblLook w:val="04A0" w:firstRow="1" w:lastRow="0" w:firstColumn="1" w:lastColumn="0" w:noHBand="0" w:noVBand="1"/>
      </w:tblPr>
      <w:tblGrid>
        <w:gridCol w:w="10910"/>
      </w:tblGrid>
      <w:tr w:rsidR="00100F8C" w14:paraId="2231A958" w14:textId="77777777" w:rsidTr="6B85EE9D">
        <w:trPr>
          <w:trHeight w:val="314"/>
        </w:trPr>
        <w:tc>
          <w:tcPr>
            <w:tcW w:w="10910" w:type="dxa"/>
            <w:shd w:val="clear" w:color="auto" w:fill="D9E2F3" w:themeFill="accent1" w:themeFillTint="33"/>
          </w:tcPr>
          <w:p w14:paraId="4E07F43D" w14:textId="5EBF00D6" w:rsidR="00100F8C" w:rsidRDefault="00100F8C" w:rsidP="003643C0">
            <w:pPr>
              <w:spacing w:before="120"/>
            </w:pPr>
          </w:p>
        </w:tc>
      </w:tr>
    </w:tbl>
    <w:p w14:paraId="513C3A68" w14:textId="54B846CE" w:rsidR="00093EF8" w:rsidRPr="00EC2351" w:rsidRDefault="19370C1A" w:rsidP="53DF194E">
      <w:pPr>
        <w:spacing w:before="120" w:after="0"/>
        <w:rPr>
          <w:b/>
          <w:bCs/>
        </w:rPr>
      </w:pPr>
      <w:r w:rsidRPr="0FC66809">
        <w:rPr>
          <w:b/>
          <w:bCs/>
        </w:rPr>
        <w:t xml:space="preserve">Speaker </w:t>
      </w:r>
      <w:r w:rsidR="00D87F1D" w:rsidRPr="0FC66809">
        <w:rPr>
          <w:b/>
          <w:bCs/>
        </w:rPr>
        <w:t>N</w:t>
      </w:r>
      <w:r w:rsidR="00093EF8" w:rsidRPr="0FC66809">
        <w:rPr>
          <w:b/>
          <w:bCs/>
        </w:rPr>
        <w:t>ame</w:t>
      </w:r>
      <w:r w:rsidR="43A12206" w:rsidRPr="0FC66809">
        <w:rPr>
          <w:b/>
          <w:bCs/>
        </w:rPr>
        <w:t>(</w:t>
      </w:r>
      <w:r w:rsidR="00093EF8" w:rsidRPr="0FC66809">
        <w:rPr>
          <w:b/>
          <w:bCs/>
        </w:rPr>
        <w:t>s</w:t>
      </w:r>
      <w:r w:rsidR="5DBDBB9E" w:rsidRPr="0FC66809">
        <w:rPr>
          <w:b/>
          <w:bCs/>
        </w:rPr>
        <w:t>)</w:t>
      </w:r>
      <w:r w:rsidR="4B0E2A94" w:rsidRPr="0FC66809">
        <w:rPr>
          <w:b/>
          <w:bCs/>
        </w:rPr>
        <w:t xml:space="preserve"> &amp; Contact Info</w:t>
      </w:r>
      <w:r w:rsidR="00093EF8" w:rsidRPr="0FC66809">
        <w:rPr>
          <w:b/>
          <w:bCs/>
        </w:rPr>
        <w:t xml:space="preserve">: </w:t>
      </w:r>
    </w:p>
    <w:tbl>
      <w:tblPr>
        <w:tblStyle w:val="TableGrid"/>
        <w:tblW w:w="10910" w:type="dxa"/>
        <w:shd w:val="clear" w:color="auto" w:fill="2FC9FF"/>
        <w:tblLook w:val="04A0" w:firstRow="1" w:lastRow="0" w:firstColumn="1" w:lastColumn="0" w:noHBand="0" w:noVBand="1"/>
      </w:tblPr>
      <w:tblGrid>
        <w:gridCol w:w="10910"/>
      </w:tblGrid>
      <w:tr w:rsidR="00093EF8" w14:paraId="30BE3191" w14:textId="77777777" w:rsidTr="6B85EE9D">
        <w:tc>
          <w:tcPr>
            <w:tcW w:w="10910" w:type="dxa"/>
            <w:shd w:val="clear" w:color="auto" w:fill="D9E2F3" w:themeFill="accent1" w:themeFillTint="33"/>
          </w:tcPr>
          <w:p w14:paraId="6EC45364" w14:textId="0F49416A" w:rsidR="00093EF8" w:rsidRDefault="00093EF8" w:rsidP="6B85EE9D">
            <w:pPr>
              <w:spacing w:before="120"/>
            </w:pPr>
          </w:p>
          <w:p w14:paraId="0E9978DB" w14:textId="398089D1" w:rsidR="00093EF8" w:rsidRDefault="00093EF8" w:rsidP="6B85EE9D">
            <w:pPr>
              <w:spacing w:before="120"/>
            </w:pPr>
          </w:p>
        </w:tc>
      </w:tr>
    </w:tbl>
    <w:p w14:paraId="74B8DA36" w14:textId="0D3B904D" w:rsidR="007766F4" w:rsidRDefault="007766F4" w:rsidP="0FC66809">
      <w:pPr>
        <w:spacing w:before="120" w:after="0" w:line="240" w:lineRule="auto"/>
        <w:rPr>
          <w:rFonts w:ascii="Calibri" w:eastAsia="Calibri" w:hAnsi="Calibri" w:cs="Calibri"/>
          <w:i/>
          <w:iCs/>
        </w:rPr>
      </w:pPr>
      <w:r w:rsidRPr="0FC66809">
        <w:rPr>
          <w:b/>
          <w:bCs/>
        </w:rPr>
        <w:t>Event Description and Agenda</w:t>
      </w:r>
      <w:r w:rsidR="22413D72" w:rsidRPr="0FC66809">
        <w:rPr>
          <w:b/>
          <w:bCs/>
        </w:rPr>
        <w:t>:</w:t>
      </w:r>
      <w:r w:rsidRPr="0FC66809">
        <w:rPr>
          <w:b/>
          <w:bCs/>
        </w:rPr>
        <w:t xml:space="preserve"> </w:t>
      </w:r>
      <w:r w:rsidR="6DBCC27E" w:rsidRPr="0FC66809">
        <w:rPr>
          <w:rFonts w:ascii="Calibri" w:eastAsia="Calibri" w:hAnsi="Calibri" w:cs="Calibri"/>
          <w:i/>
          <w:iCs/>
          <w:color w:val="000000" w:themeColor="text1"/>
        </w:rPr>
        <w:t xml:space="preserve">Please do not exceed </w:t>
      </w:r>
      <w:r w:rsidR="5D527780" w:rsidRPr="0FC66809">
        <w:rPr>
          <w:rFonts w:ascii="Calibri" w:eastAsia="Calibri" w:hAnsi="Calibri" w:cs="Calibri"/>
          <w:i/>
          <w:iCs/>
          <w:color w:val="000000" w:themeColor="text1"/>
        </w:rPr>
        <w:t>3</w:t>
      </w:r>
      <w:r w:rsidR="6DBCC27E" w:rsidRPr="0FC66809">
        <w:rPr>
          <w:rFonts w:ascii="Calibri" w:eastAsia="Calibri" w:hAnsi="Calibri" w:cs="Calibri"/>
          <w:i/>
          <w:iCs/>
          <w:color w:val="000000" w:themeColor="text1"/>
        </w:rPr>
        <w:t>00 words</w:t>
      </w:r>
      <w:r w:rsidR="0FFDDB0D" w:rsidRPr="0FC66809">
        <w:rPr>
          <w:rFonts w:ascii="Calibri" w:eastAsia="Calibri" w:hAnsi="Calibri" w:cs="Calibri"/>
          <w:i/>
          <w:iCs/>
          <w:color w:val="000000" w:themeColor="text1"/>
        </w:rPr>
        <w:t xml:space="preserve">. </w:t>
      </w:r>
      <w:r w:rsidR="6DBCC27E" w:rsidRPr="0FC66809">
        <w:rPr>
          <w:rFonts w:ascii="Calibri" w:eastAsia="Calibri" w:hAnsi="Calibri" w:cs="Calibri"/>
          <w:i/>
          <w:iCs/>
          <w:color w:val="000000" w:themeColor="text1"/>
        </w:rPr>
        <w:t>It cannot be a sales piece; it must be educational and informative: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485226" w14:paraId="457513F8" w14:textId="77777777" w:rsidTr="6B85EE9D">
        <w:tc>
          <w:tcPr>
            <w:tcW w:w="10910" w:type="dxa"/>
            <w:shd w:val="clear" w:color="auto" w:fill="D9E2F3" w:themeFill="accent1" w:themeFillTint="33"/>
          </w:tcPr>
          <w:p w14:paraId="0BA1BB65" w14:textId="77777777" w:rsidR="00485226" w:rsidRDefault="00485226" w:rsidP="000D1376">
            <w:pPr>
              <w:spacing w:before="120"/>
              <w:rPr>
                <w:rFonts w:eastAsia="Calibri"/>
              </w:rPr>
            </w:pPr>
            <w:bookmarkStart w:id="1" w:name="_Hlk11407530"/>
          </w:p>
          <w:p w14:paraId="5797C8F9" w14:textId="77777777" w:rsidR="000D1376" w:rsidRDefault="000D1376" w:rsidP="000D1376">
            <w:pPr>
              <w:spacing w:before="120"/>
              <w:rPr>
                <w:rFonts w:eastAsia="Calibri"/>
              </w:rPr>
            </w:pPr>
          </w:p>
          <w:p w14:paraId="6935867B" w14:textId="22575698" w:rsidR="000D1376" w:rsidRPr="000D1376" w:rsidRDefault="000D1376" w:rsidP="000D1376">
            <w:pPr>
              <w:spacing w:before="120"/>
              <w:rPr>
                <w:rFonts w:eastAsia="Calibri"/>
              </w:rPr>
            </w:pPr>
          </w:p>
        </w:tc>
      </w:tr>
    </w:tbl>
    <w:bookmarkEnd w:id="1"/>
    <w:p w14:paraId="6338DF7D" w14:textId="3E680F5E" w:rsidR="00485226" w:rsidRDefault="00485226" w:rsidP="0FC66809">
      <w:pPr>
        <w:spacing w:before="120" w:after="0"/>
        <w:rPr>
          <w:b/>
          <w:bCs/>
        </w:rPr>
      </w:pPr>
      <w:r w:rsidRPr="0FC66809">
        <w:rPr>
          <w:b/>
          <w:bCs/>
        </w:rPr>
        <w:t>Learning Outcomes</w:t>
      </w:r>
      <w:r w:rsidR="3A57F990" w:rsidRPr="0FC66809">
        <w:rPr>
          <w:b/>
          <w:bCs/>
        </w:rPr>
        <w:t xml:space="preserve">: </w:t>
      </w:r>
      <w:r w:rsidR="3A57F990" w:rsidRPr="0FC66809">
        <w:rPr>
          <w:b/>
          <w:bCs/>
          <w:i/>
          <w:iCs/>
        </w:rPr>
        <w:t xml:space="preserve"> </w:t>
      </w:r>
      <w:r w:rsidR="3A57F990" w:rsidRPr="0FC66809">
        <w:rPr>
          <w:i/>
          <w:iCs/>
        </w:rPr>
        <w:t>include relevance to BTR</w:t>
      </w:r>
      <w:r w:rsidR="00837D16" w:rsidRPr="0FC66809">
        <w:rPr>
          <w:b/>
          <w:bCs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FE12A3" w14:paraId="127714E7" w14:textId="77777777" w:rsidTr="6B85EE9D">
        <w:tc>
          <w:tcPr>
            <w:tcW w:w="10910" w:type="dxa"/>
            <w:shd w:val="clear" w:color="auto" w:fill="D9E2F3" w:themeFill="accent1" w:themeFillTint="33"/>
          </w:tcPr>
          <w:p w14:paraId="2C728348" w14:textId="77777777" w:rsidR="001A358C" w:rsidRDefault="001A358C" w:rsidP="003643C0">
            <w:pPr>
              <w:spacing w:before="120"/>
            </w:pPr>
          </w:p>
          <w:p w14:paraId="66D4BD4B" w14:textId="77777777" w:rsidR="000D1376" w:rsidRDefault="000D1376" w:rsidP="003643C0">
            <w:pPr>
              <w:spacing w:before="120"/>
            </w:pPr>
          </w:p>
          <w:p w14:paraId="52048535" w14:textId="7376B7B5" w:rsidR="005A2776" w:rsidRDefault="005A2776" w:rsidP="003643C0">
            <w:pPr>
              <w:spacing w:before="120"/>
            </w:pPr>
          </w:p>
        </w:tc>
      </w:tr>
    </w:tbl>
    <w:p w14:paraId="30B24F90" w14:textId="77777777" w:rsidR="007766F4" w:rsidRPr="00EC2351" w:rsidRDefault="007766F4" w:rsidP="008B1098">
      <w:pPr>
        <w:spacing w:before="120" w:after="0"/>
        <w:rPr>
          <w:b/>
        </w:rPr>
      </w:pPr>
      <w:r w:rsidRPr="00EC2351">
        <w:rPr>
          <w:b/>
        </w:rPr>
        <w:t xml:space="preserve">Point of contact: </w:t>
      </w:r>
    </w:p>
    <w:tbl>
      <w:tblPr>
        <w:tblStyle w:val="TableGrid"/>
        <w:tblW w:w="10915" w:type="dxa"/>
        <w:tblLook w:val="04A0" w:firstRow="1" w:lastRow="0" w:firstColumn="1" w:lastColumn="0" w:noHBand="0" w:noVBand="1"/>
      </w:tblPr>
      <w:tblGrid>
        <w:gridCol w:w="2122"/>
        <w:gridCol w:w="2931"/>
        <w:gridCol w:w="2931"/>
        <w:gridCol w:w="2931"/>
      </w:tblGrid>
      <w:tr w:rsidR="007766F4" w14:paraId="57DE52DF" w14:textId="77777777" w:rsidTr="0FC66809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FAAFA" w14:textId="01C0A030" w:rsidR="007766F4" w:rsidRDefault="007766F4" w:rsidP="007E54E5">
            <w:pPr>
              <w:spacing w:before="120"/>
            </w:pPr>
            <w:r>
              <w:t>Name</w:t>
            </w:r>
          </w:p>
        </w:tc>
        <w:tc>
          <w:tcPr>
            <w:tcW w:w="8793" w:type="dxa"/>
            <w:gridSpan w:val="3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6AF22FF" w14:textId="7A3C4C78" w:rsidR="007766F4" w:rsidRDefault="007766F4" w:rsidP="007E54E5">
            <w:pPr>
              <w:spacing w:before="120"/>
            </w:pPr>
          </w:p>
        </w:tc>
      </w:tr>
      <w:tr w:rsidR="00F428F9" w14:paraId="2ADDE8D6" w14:textId="77777777" w:rsidTr="0FC66809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81D82" w14:textId="2B21CFE7" w:rsidR="00F428F9" w:rsidRDefault="00F428F9" w:rsidP="007E54E5">
            <w:pPr>
              <w:spacing w:before="120"/>
            </w:pPr>
            <w:r>
              <w:t>Email</w:t>
            </w:r>
          </w:p>
        </w:tc>
        <w:tc>
          <w:tcPr>
            <w:tcW w:w="2931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939E13F" w14:textId="7505CAA7" w:rsidR="00F428F9" w:rsidRDefault="00F428F9" w:rsidP="6B85EE9D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tcBorders>
              <w:left w:val="nil"/>
            </w:tcBorders>
            <w:shd w:val="clear" w:color="auto" w:fill="auto"/>
          </w:tcPr>
          <w:p w14:paraId="2C830627" w14:textId="565F372A" w:rsidR="00F428F9" w:rsidRDefault="00F428F9" w:rsidP="007E54E5">
            <w:pPr>
              <w:spacing w:before="120"/>
            </w:pPr>
            <w:r>
              <w:t>Telephone No.</w:t>
            </w:r>
          </w:p>
        </w:tc>
        <w:tc>
          <w:tcPr>
            <w:tcW w:w="2931" w:type="dxa"/>
            <w:tcBorders>
              <w:left w:val="nil"/>
            </w:tcBorders>
            <w:shd w:val="clear" w:color="auto" w:fill="D9E2F3" w:themeFill="accent1" w:themeFillTint="33"/>
          </w:tcPr>
          <w:p w14:paraId="1CC0C8A3" w14:textId="244129EE" w:rsidR="00F428F9" w:rsidRDefault="00F428F9" w:rsidP="6B85EE9D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1113359" w14:textId="70D2A91A" w:rsidR="0FC66809" w:rsidRDefault="0FC66809" w:rsidP="0FC66809">
      <w:pPr>
        <w:rPr>
          <w:b/>
          <w:bCs/>
        </w:rPr>
      </w:pPr>
    </w:p>
    <w:p w14:paraId="6BE1E3B3" w14:textId="430FE399" w:rsidR="00CF401A" w:rsidRDefault="00CF401A" w:rsidP="0FC66809">
      <w:pPr>
        <w:rPr>
          <w:b/>
          <w:bCs/>
          <w:i/>
          <w:iCs/>
          <w:sz w:val="18"/>
          <w:szCs w:val="18"/>
        </w:rPr>
      </w:pPr>
      <w:r w:rsidRPr="0FC66809">
        <w:rPr>
          <w:b/>
          <w:bCs/>
        </w:rPr>
        <w:t xml:space="preserve">Speaker &amp; Panellist </w:t>
      </w:r>
      <w:proofErr w:type="gramStart"/>
      <w:r w:rsidRPr="0FC66809">
        <w:rPr>
          <w:b/>
          <w:bCs/>
        </w:rPr>
        <w:t xml:space="preserve">Details </w:t>
      </w:r>
      <w:r w:rsidRPr="0FC66809">
        <w:rPr>
          <w:rFonts w:eastAsia="Times New Roman"/>
        </w:rPr>
        <w:t xml:space="preserve"> profile</w:t>
      </w:r>
      <w:proofErr w:type="gramEnd"/>
      <w:r w:rsidRPr="0FC66809">
        <w:rPr>
          <w:rFonts w:eastAsia="Times New Roman"/>
        </w:rPr>
        <w:t xml:space="preserve"> </w:t>
      </w:r>
      <w:r w:rsidR="59B0F500" w:rsidRPr="0FC66809">
        <w:rPr>
          <w:b/>
          <w:bCs/>
          <w:i/>
          <w:iCs/>
          <w:sz w:val="18"/>
          <w:szCs w:val="18"/>
        </w:rPr>
        <w:t>(Please include ALL persons that require logistical notifications</w:t>
      </w:r>
      <w:r w:rsidR="4D0F3517" w:rsidRPr="0FC66809">
        <w:rPr>
          <w:b/>
          <w:bCs/>
          <w:i/>
          <w:iCs/>
          <w:sz w:val="18"/>
          <w:szCs w:val="18"/>
        </w:rPr>
        <w:t>/including in promotional</w:t>
      </w:r>
      <w:r w:rsidR="59B0F500" w:rsidRPr="0FC66809">
        <w:rPr>
          <w:b/>
          <w:bCs/>
          <w:i/>
          <w:iCs/>
          <w:sz w:val="18"/>
          <w:szCs w:val="18"/>
        </w:rPr>
        <w:t xml:space="preserve"> </w:t>
      </w:r>
      <w:r w:rsidR="424333EE" w:rsidRPr="0FC66809">
        <w:rPr>
          <w:b/>
          <w:bCs/>
          <w:i/>
          <w:iCs/>
          <w:sz w:val="18"/>
          <w:szCs w:val="18"/>
        </w:rPr>
        <w:t xml:space="preserve">content that are attending </w:t>
      </w:r>
      <w:r w:rsidR="59B0F500" w:rsidRPr="0FC66809">
        <w:rPr>
          <w:b/>
          <w:bCs/>
          <w:i/>
          <w:iCs/>
          <w:sz w:val="18"/>
          <w:szCs w:val="18"/>
        </w:rPr>
        <w:t>this Webinar)</w:t>
      </w:r>
    </w:p>
    <w:p w14:paraId="2F367F3C" w14:textId="6792131A" w:rsidR="0FC66809" w:rsidRDefault="0FC66809" w:rsidP="0FC66809">
      <w:pPr>
        <w:rPr>
          <w:b/>
          <w:bCs/>
          <w:i/>
          <w:i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2880"/>
        <w:gridCol w:w="2898"/>
        <w:gridCol w:w="2880"/>
      </w:tblGrid>
      <w:tr w:rsidR="0FC66809" w14:paraId="13C99A8A" w14:textId="77777777" w:rsidTr="0FC66809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305FE" w14:textId="01C0A030" w:rsidR="0FC66809" w:rsidRDefault="0FC66809" w:rsidP="0FC66809">
            <w:pPr>
              <w:spacing w:before="120"/>
            </w:pPr>
            <w:r>
              <w:t>Name</w:t>
            </w:r>
          </w:p>
        </w:tc>
        <w:tc>
          <w:tcPr>
            <w:tcW w:w="8793" w:type="dxa"/>
            <w:gridSpan w:val="3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9F1FB12" w14:textId="7A3C4C78" w:rsidR="0FC66809" w:rsidRDefault="0FC66809" w:rsidP="0FC66809">
            <w:pPr>
              <w:spacing w:before="120"/>
            </w:pPr>
          </w:p>
        </w:tc>
      </w:tr>
      <w:tr w:rsidR="0FC66809" w14:paraId="1A6EF30D" w14:textId="77777777" w:rsidTr="0FC66809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95B56" w14:textId="2B21CFE7" w:rsidR="0FC66809" w:rsidRDefault="0FC66809" w:rsidP="0FC66809">
            <w:pPr>
              <w:spacing w:before="120"/>
            </w:pPr>
            <w:r>
              <w:t>Email</w:t>
            </w:r>
          </w:p>
        </w:tc>
        <w:tc>
          <w:tcPr>
            <w:tcW w:w="2931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8418C6A" w14:textId="7505CAA7" w:rsidR="0FC66809" w:rsidRDefault="0FC66809" w:rsidP="0FC66809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tcBorders>
              <w:left w:val="nil"/>
            </w:tcBorders>
            <w:shd w:val="clear" w:color="auto" w:fill="auto"/>
          </w:tcPr>
          <w:p w14:paraId="3F2D91C1" w14:textId="565F372A" w:rsidR="0FC66809" w:rsidRDefault="0FC66809" w:rsidP="0FC66809">
            <w:pPr>
              <w:spacing w:before="120"/>
            </w:pPr>
            <w:r>
              <w:t>Telephone No.</w:t>
            </w:r>
          </w:p>
        </w:tc>
        <w:tc>
          <w:tcPr>
            <w:tcW w:w="2931" w:type="dxa"/>
            <w:tcBorders>
              <w:left w:val="nil"/>
            </w:tcBorders>
            <w:shd w:val="clear" w:color="auto" w:fill="D9E2F3" w:themeFill="accent1" w:themeFillTint="33"/>
          </w:tcPr>
          <w:p w14:paraId="277B443C" w14:textId="244129EE" w:rsidR="0FC66809" w:rsidRDefault="0FC66809" w:rsidP="0FC66809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14DD6B" w14:textId="779C4204" w:rsidR="0FC66809" w:rsidRDefault="0FC668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2880"/>
        <w:gridCol w:w="2898"/>
        <w:gridCol w:w="2880"/>
      </w:tblGrid>
      <w:tr w:rsidR="0FC66809" w14:paraId="43FD738A" w14:textId="77777777" w:rsidTr="0FC66809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D73C5" w14:textId="01C0A030" w:rsidR="0FC66809" w:rsidRDefault="0FC66809" w:rsidP="0FC66809">
            <w:pPr>
              <w:spacing w:before="120"/>
            </w:pPr>
            <w:r>
              <w:t>Name</w:t>
            </w:r>
          </w:p>
        </w:tc>
        <w:tc>
          <w:tcPr>
            <w:tcW w:w="8793" w:type="dxa"/>
            <w:gridSpan w:val="3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AB7FDAA" w14:textId="7A3C4C78" w:rsidR="0FC66809" w:rsidRDefault="0FC66809" w:rsidP="0FC66809">
            <w:pPr>
              <w:spacing w:before="120"/>
            </w:pPr>
          </w:p>
        </w:tc>
      </w:tr>
      <w:tr w:rsidR="0FC66809" w14:paraId="22075ED8" w14:textId="77777777" w:rsidTr="0FC66809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A3F83" w14:textId="2B21CFE7" w:rsidR="0FC66809" w:rsidRDefault="0FC66809" w:rsidP="0FC66809">
            <w:pPr>
              <w:spacing w:before="120"/>
            </w:pPr>
            <w:r>
              <w:t>Email</w:t>
            </w:r>
          </w:p>
        </w:tc>
        <w:tc>
          <w:tcPr>
            <w:tcW w:w="2931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3CDDD7E" w14:textId="7505CAA7" w:rsidR="0FC66809" w:rsidRDefault="0FC66809" w:rsidP="0FC66809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tcBorders>
              <w:left w:val="nil"/>
            </w:tcBorders>
            <w:shd w:val="clear" w:color="auto" w:fill="auto"/>
          </w:tcPr>
          <w:p w14:paraId="6F0D4674" w14:textId="565F372A" w:rsidR="0FC66809" w:rsidRDefault="0FC66809" w:rsidP="0FC66809">
            <w:pPr>
              <w:spacing w:before="120"/>
            </w:pPr>
            <w:r>
              <w:t>Telephone No.</w:t>
            </w:r>
          </w:p>
        </w:tc>
        <w:tc>
          <w:tcPr>
            <w:tcW w:w="2931" w:type="dxa"/>
            <w:tcBorders>
              <w:left w:val="nil"/>
            </w:tcBorders>
            <w:shd w:val="clear" w:color="auto" w:fill="D9E2F3" w:themeFill="accent1" w:themeFillTint="33"/>
          </w:tcPr>
          <w:p w14:paraId="31AA94EE" w14:textId="244129EE" w:rsidR="0FC66809" w:rsidRDefault="0FC66809" w:rsidP="0FC66809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9C7D982" w14:textId="13B17ED6" w:rsidR="0FC66809" w:rsidRDefault="0FC66809"/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7766F4" w14:paraId="1318A3F5" w14:textId="77777777" w:rsidTr="0FC66809">
        <w:trPr>
          <w:trHeight w:val="4260"/>
        </w:trPr>
        <w:tc>
          <w:tcPr>
            <w:tcW w:w="10910" w:type="dxa"/>
            <w:shd w:val="clear" w:color="auto" w:fill="D9E2F3" w:themeFill="accent1" w:themeFillTint="33"/>
          </w:tcPr>
          <w:p w14:paraId="61775E98" w14:textId="00CD0A91" w:rsidR="005A2776" w:rsidRDefault="2C4A5428" w:rsidP="0FC66809">
            <w:pPr>
              <w:spacing w:before="120"/>
              <w:rPr>
                <w:b/>
                <w:bCs/>
              </w:rPr>
            </w:pPr>
            <w:r w:rsidRPr="0FC66809">
              <w:rPr>
                <w:b/>
                <w:bCs/>
              </w:rPr>
              <w:lastRenderedPageBreak/>
              <w:t>Picture(s) and Bio(s) for ALL Speaker and Panellists:</w:t>
            </w:r>
          </w:p>
          <w:p w14:paraId="6185E16E" w14:textId="27DB34F7" w:rsidR="0FC66809" w:rsidRDefault="0FC66809" w:rsidP="0FC66809">
            <w:pPr>
              <w:spacing w:before="120"/>
              <w:rPr>
                <w:b/>
                <w:bCs/>
              </w:rPr>
            </w:pPr>
          </w:p>
          <w:p w14:paraId="1DF064F1" w14:textId="4073B0B9" w:rsidR="0FC66809" w:rsidRDefault="0FC66809" w:rsidP="0FC66809">
            <w:pPr>
              <w:spacing w:before="120"/>
              <w:rPr>
                <w:b/>
                <w:bCs/>
              </w:rPr>
            </w:pPr>
          </w:p>
          <w:p w14:paraId="4B9C8EB4" w14:textId="0A8C123D" w:rsidR="0FC66809" w:rsidRDefault="0FC66809" w:rsidP="0FC66809">
            <w:pPr>
              <w:spacing w:before="120"/>
              <w:rPr>
                <w:b/>
                <w:bCs/>
              </w:rPr>
            </w:pPr>
          </w:p>
          <w:p w14:paraId="0BBEEB12" w14:textId="1DA8DB0C" w:rsidR="0FC66809" w:rsidRDefault="0FC66809" w:rsidP="0FC66809">
            <w:pPr>
              <w:spacing w:before="120"/>
              <w:rPr>
                <w:b/>
                <w:bCs/>
              </w:rPr>
            </w:pPr>
          </w:p>
          <w:p w14:paraId="22EF2467" w14:textId="5F146027" w:rsidR="0FC66809" w:rsidRDefault="0FC66809" w:rsidP="0FC66809">
            <w:pPr>
              <w:spacing w:before="120"/>
              <w:rPr>
                <w:b/>
                <w:bCs/>
              </w:rPr>
            </w:pPr>
          </w:p>
          <w:p w14:paraId="17AF7746" w14:textId="24B71CC8" w:rsidR="0FC66809" w:rsidRDefault="0FC66809" w:rsidP="0FC66809">
            <w:pPr>
              <w:spacing w:before="120"/>
              <w:rPr>
                <w:b/>
                <w:bCs/>
              </w:rPr>
            </w:pPr>
          </w:p>
          <w:p w14:paraId="3EE0C0BE" w14:textId="04CC8943" w:rsidR="0FC66809" w:rsidRDefault="0FC66809" w:rsidP="0FC66809">
            <w:pPr>
              <w:spacing w:before="120"/>
              <w:rPr>
                <w:b/>
                <w:bCs/>
              </w:rPr>
            </w:pPr>
          </w:p>
          <w:p w14:paraId="7A1E501A" w14:textId="1B0B6D88" w:rsidR="0FC66809" w:rsidRDefault="0FC66809" w:rsidP="0FC66809">
            <w:pPr>
              <w:spacing w:before="120"/>
              <w:rPr>
                <w:b/>
                <w:bCs/>
              </w:rPr>
            </w:pPr>
          </w:p>
          <w:p w14:paraId="4575B73B" w14:textId="6A91C113" w:rsidR="0FC66809" w:rsidRDefault="0FC66809" w:rsidP="0FC66809">
            <w:pPr>
              <w:spacing w:before="120"/>
              <w:rPr>
                <w:b/>
                <w:bCs/>
              </w:rPr>
            </w:pPr>
          </w:p>
          <w:p w14:paraId="52FC692C" w14:textId="295738E8" w:rsidR="0FC66809" w:rsidRDefault="0FC66809" w:rsidP="0FC66809">
            <w:pPr>
              <w:spacing w:before="120"/>
              <w:rPr>
                <w:b/>
                <w:bCs/>
              </w:rPr>
            </w:pPr>
          </w:p>
          <w:p w14:paraId="43A7B006" w14:textId="13640C07" w:rsidR="005A2776" w:rsidRDefault="00D87F1D" w:rsidP="00D87F1D">
            <w:pPr>
              <w:tabs>
                <w:tab w:val="left" w:pos="4470"/>
              </w:tabs>
              <w:spacing w:before="120"/>
            </w:pPr>
            <w:r>
              <w:tab/>
            </w:r>
          </w:p>
        </w:tc>
      </w:tr>
    </w:tbl>
    <w:p w14:paraId="7207E1EC" w14:textId="60C6AE8D" w:rsidR="0FC66809" w:rsidRDefault="0FC66809" w:rsidP="0FC66809">
      <w:pPr>
        <w:rPr>
          <w:b/>
          <w:bCs/>
        </w:rPr>
      </w:pPr>
    </w:p>
    <w:p w14:paraId="08E59C9A" w14:textId="00D50939" w:rsidR="005A2776" w:rsidRDefault="005A2776" w:rsidP="6B85EE9D">
      <w:pPr>
        <w:rPr>
          <w:b/>
          <w:bCs/>
        </w:rPr>
      </w:pPr>
      <w:r w:rsidRPr="6B85EE9D">
        <w:rPr>
          <w:b/>
          <w:bCs/>
        </w:rPr>
        <w:t>Do you require A</w:t>
      </w:r>
      <w:r w:rsidR="004F7A98">
        <w:rPr>
          <w:b/>
          <w:bCs/>
        </w:rPr>
        <w:t>RL</w:t>
      </w:r>
      <w:r w:rsidRPr="6B85EE9D">
        <w:rPr>
          <w:b/>
          <w:bCs/>
        </w:rPr>
        <w:t xml:space="preserve"> CEO to introduce the session?    </w:t>
      </w:r>
      <w:sdt>
        <w:sdtPr>
          <w:id w:val="-193180027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376">
            <w:rPr>
              <w:rFonts w:ascii="MS Gothic" w:eastAsia="MS Gothic" w:hAnsi="MS Gothic" w:hint="eastAsia"/>
            </w:rPr>
            <w:t>☐</w:t>
          </w:r>
        </w:sdtContent>
      </w:sdt>
      <w:r>
        <w:t>Yes/</w:t>
      </w:r>
      <w:sdt>
        <w:sdtPr>
          <w:id w:val="-157380928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>No</w:t>
      </w:r>
    </w:p>
    <w:p w14:paraId="7F3D875D" w14:textId="390890FA" w:rsidR="005A2776" w:rsidRPr="005A2776" w:rsidRDefault="005A2776" w:rsidP="6B85EE9D">
      <w:pPr>
        <w:rPr>
          <w:b/>
          <w:bCs/>
        </w:rPr>
      </w:pPr>
      <w:r w:rsidRPr="6B85EE9D">
        <w:rPr>
          <w:b/>
          <w:bCs/>
        </w:rPr>
        <w:t>Do you require A</w:t>
      </w:r>
      <w:r w:rsidR="004F7A98">
        <w:rPr>
          <w:b/>
          <w:bCs/>
        </w:rPr>
        <w:t>RL</w:t>
      </w:r>
      <w:r w:rsidRPr="6B85EE9D">
        <w:rPr>
          <w:b/>
          <w:bCs/>
        </w:rPr>
        <w:t xml:space="preserve"> CEO to moderate the Q&amp;A?    </w:t>
      </w:r>
      <w:sdt>
        <w:sdtPr>
          <w:id w:val="-31896518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>Yes/</w:t>
      </w:r>
      <w:sdt>
        <w:sdtPr>
          <w:id w:val="212903953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>N</w:t>
      </w:r>
      <w:r w:rsidR="000D1376">
        <w:t>o</w:t>
      </w:r>
    </w:p>
    <w:p w14:paraId="2D0D1AAB" w14:textId="3AF9C465" w:rsidR="00CF401A" w:rsidRDefault="00CF401A" w:rsidP="00D667E5">
      <w:r w:rsidRPr="6B85EE9D">
        <w:rPr>
          <w:b/>
          <w:bCs/>
        </w:rPr>
        <w:t xml:space="preserve">Please confirm that you will provide a marketing image to be used in the invitation </w:t>
      </w:r>
      <w:proofErr w:type="gramStart"/>
      <w:r w:rsidRPr="6B85EE9D">
        <w:rPr>
          <w:b/>
          <w:bCs/>
        </w:rPr>
        <w:t>email?</w:t>
      </w:r>
      <w:proofErr w:type="gramEnd"/>
      <w:r w:rsidR="005A2776" w:rsidRPr="6B85EE9D">
        <w:rPr>
          <w:b/>
          <w:bCs/>
        </w:rPr>
        <w:t xml:space="preserve">  </w:t>
      </w:r>
      <w:r w:rsidRPr="6B85EE9D">
        <w:rPr>
          <w:b/>
          <w:bCs/>
        </w:rPr>
        <w:t xml:space="preserve">  </w:t>
      </w:r>
      <w:sdt>
        <w:sdtPr>
          <w:id w:val="-71242558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>Yes/</w:t>
      </w:r>
      <w:sdt>
        <w:sdtPr>
          <w:id w:val="-116385709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No </w:t>
      </w:r>
    </w:p>
    <w:p w14:paraId="33D56392" w14:textId="153B93AA" w:rsidR="00127F9C" w:rsidRDefault="00CF401A" w:rsidP="00127F9C">
      <w:r w:rsidRPr="0FC66809">
        <w:rPr>
          <w:b/>
          <w:bCs/>
        </w:rPr>
        <w:t xml:space="preserve">Please confirm that you will </w:t>
      </w:r>
      <w:r w:rsidR="004E7783" w:rsidRPr="0FC66809">
        <w:rPr>
          <w:b/>
          <w:bCs/>
        </w:rPr>
        <w:t xml:space="preserve">provide </w:t>
      </w:r>
      <w:r w:rsidR="0EEBEB93" w:rsidRPr="0FC66809">
        <w:rPr>
          <w:b/>
          <w:bCs/>
        </w:rPr>
        <w:t>up to</w:t>
      </w:r>
      <w:r w:rsidR="004E7783" w:rsidRPr="0FC66809">
        <w:rPr>
          <w:b/>
          <w:bCs/>
        </w:rPr>
        <w:t xml:space="preserve"> </w:t>
      </w:r>
      <w:r w:rsidR="761392C7" w:rsidRPr="0FC66809">
        <w:rPr>
          <w:b/>
          <w:bCs/>
        </w:rPr>
        <w:t>7</w:t>
      </w:r>
      <w:r w:rsidR="004E7783" w:rsidRPr="0FC66809">
        <w:rPr>
          <w:b/>
          <w:bCs/>
        </w:rPr>
        <w:t xml:space="preserve">00 </w:t>
      </w:r>
      <w:proofErr w:type="gramStart"/>
      <w:r w:rsidR="004E7783" w:rsidRPr="0FC66809">
        <w:rPr>
          <w:b/>
          <w:bCs/>
        </w:rPr>
        <w:t>word</w:t>
      </w:r>
      <w:proofErr w:type="gramEnd"/>
      <w:r w:rsidR="004E7783" w:rsidRPr="0FC66809">
        <w:rPr>
          <w:b/>
          <w:bCs/>
        </w:rPr>
        <w:t xml:space="preserve"> write up and photos of the event</w:t>
      </w:r>
      <w:r w:rsidR="00127F9C" w:rsidRPr="0FC66809">
        <w:rPr>
          <w:b/>
          <w:bCs/>
        </w:rPr>
        <w:t>?</w:t>
      </w:r>
      <w:r w:rsidR="005A2776" w:rsidRPr="0FC66809">
        <w:rPr>
          <w:b/>
          <w:bCs/>
        </w:rPr>
        <w:t xml:space="preserve">  </w:t>
      </w:r>
      <w:r w:rsidR="004E7783" w:rsidRPr="0FC66809">
        <w:rPr>
          <w:b/>
          <w:bCs/>
        </w:rPr>
        <w:t xml:space="preserve"> </w:t>
      </w:r>
      <w:r w:rsidR="00127F9C" w:rsidRPr="0FC66809">
        <w:rPr>
          <w:b/>
          <w:bCs/>
        </w:rPr>
        <w:t xml:space="preserve"> </w:t>
      </w:r>
      <w:sdt>
        <w:sdtPr>
          <w:id w:val="93987563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F9C">
            <w:rPr>
              <w:rFonts w:ascii="MS Gothic" w:eastAsia="MS Gothic" w:hAnsi="MS Gothic"/>
            </w:rPr>
            <w:t>☐</w:t>
          </w:r>
        </w:sdtContent>
      </w:sdt>
      <w:r w:rsidR="00127F9C">
        <w:t>Yes/</w:t>
      </w:r>
      <w:sdt>
        <w:sdtPr>
          <w:id w:val="92122290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F9C">
            <w:rPr>
              <w:rFonts w:ascii="MS Gothic" w:eastAsia="MS Gothic" w:hAnsi="MS Gothic"/>
            </w:rPr>
            <w:t>☐</w:t>
          </w:r>
        </w:sdtContent>
      </w:sdt>
      <w:r w:rsidR="00127F9C">
        <w:t>No</w:t>
      </w:r>
    </w:p>
    <w:p w14:paraId="622AC6C0" w14:textId="567294F1" w:rsidR="00EF2563" w:rsidRPr="00B768AE" w:rsidRDefault="007766F4" w:rsidP="00B768AE">
      <w:pPr>
        <w:spacing w:before="120" w:after="0"/>
      </w:pPr>
      <w:r w:rsidRPr="0FC66809">
        <w:rPr>
          <w:b/>
          <w:bCs/>
        </w:rPr>
        <w:t>Special Requirements</w:t>
      </w:r>
      <w:r w:rsidR="5D24EEBD" w:rsidRPr="0FC66809">
        <w:rPr>
          <w:b/>
          <w:bCs/>
        </w:rPr>
        <w:t>:</w:t>
      </w:r>
      <w:r w:rsidR="00D667E5" w:rsidRPr="0FC66809">
        <w:rPr>
          <w:b/>
          <w:bCs/>
        </w:rPr>
        <w:t xml:space="preserve">  </w:t>
      </w:r>
      <w:r>
        <w:t>Is there anything else we need to be aware of?</w:t>
      </w:r>
    </w:p>
    <w:p w14:paraId="35E60721" w14:textId="6700E074" w:rsidR="0FC66809" w:rsidRDefault="0FC668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0"/>
      </w:tblGrid>
      <w:tr w:rsidR="00D87F1D" w14:paraId="596DDA82" w14:textId="77777777" w:rsidTr="00D87F1D">
        <w:trPr>
          <w:trHeight w:val="977"/>
        </w:trPr>
        <w:tc>
          <w:tcPr>
            <w:tcW w:w="10750" w:type="dxa"/>
            <w:shd w:val="clear" w:color="auto" w:fill="D9E2F3" w:themeFill="accent1" w:themeFillTint="33"/>
          </w:tcPr>
          <w:p w14:paraId="7B5A024D" w14:textId="77777777" w:rsidR="00D87F1D" w:rsidRDefault="00D87F1D" w:rsidP="005A2776">
            <w:pPr>
              <w:spacing w:before="120"/>
            </w:pPr>
          </w:p>
          <w:p w14:paraId="631ADE9B" w14:textId="77777777" w:rsidR="001B6D56" w:rsidRDefault="001B6D56" w:rsidP="005A2776">
            <w:pPr>
              <w:spacing w:before="120"/>
            </w:pPr>
          </w:p>
          <w:p w14:paraId="1E5A04FB" w14:textId="77777777" w:rsidR="001B6D56" w:rsidRDefault="001B6D56" w:rsidP="005A2776">
            <w:pPr>
              <w:spacing w:before="120"/>
            </w:pPr>
          </w:p>
          <w:p w14:paraId="3DFC0A61" w14:textId="77777777" w:rsidR="001B6D56" w:rsidRDefault="001B6D56" w:rsidP="005A2776">
            <w:pPr>
              <w:spacing w:before="120"/>
            </w:pPr>
          </w:p>
          <w:p w14:paraId="52D1E5E8" w14:textId="77777777" w:rsidR="001B6D56" w:rsidRDefault="001B6D56" w:rsidP="005A2776">
            <w:pPr>
              <w:spacing w:before="120"/>
            </w:pPr>
          </w:p>
        </w:tc>
      </w:tr>
    </w:tbl>
    <w:p w14:paraId="3268337F" w14:textId="77777777" w:rsidR="007F27D1" w:rsidRDefault="007F27D1">
      <w:pPr>
        <w:rPr>
          <w:b/>
          <w:sz w:val="32"/>
        </w:rPr>
      </w:pPr>
    </w:p>
    <w:p w14:paraId="3A3113F9" w14:textId="77777777" w:rsidR="001B6D56" w:rsidRDefault="001B6D56">
      <w:pPr>
        <w:rPr>
          <w:b/>
          <w:sz w:val="32"/>
        </w:rPr>
      </w:pPr>
    </w:p>
    <w:p w14:paraId="0395CAE5" w14:textId="77777777" w:rsidR="001B6D56" w:rsidRDefault="001B6D56">
      <w:pPr>
        <w:rPr>
          <w:b/>
          <w:sz w:val="32"/>
        </w:rPr>
      </w:pPr>
    </w:p>
    <w:p w14:paraId="10F2926B" w14:textId="77777777" w:rsidR="001B6D56" w:rsidRDefault="001B6D56">
      <w:pPr>
        <w:rPr>
          <w:b/>
          <w:sz w:val="32"/>
        </w:rPr>
      </w:pPr>
    </w:p>
    <w:p w14:paraId="0D51B7BF" w14:textId="77777777" w:rsidR="001B6D56" w:rsidRDefault="001B6D56">
      <w:pPr>
        <w:rPr>
          <w:b/>
          <w:sz w:val="32"/>
        </w:rPr>
      </w:pPr>
    </w:p>
    <w:p w14:paraId="6CC5F2C9" w14:textId="77777777" w:rsidR="001B6D56" w:rsidRDefault="001B6D56">
      <w:pPr>
        <w:rPr>
          <w:b/>
          <w:sz w:val="32"/>
        </w:rPr>
      </w:pPr>
    </w:p>
    <w:p w14:paraId="748F1994" w14:textId="77777777" w:rsidR="001B6D56" w:rsidRDefault="001B6D56">
      <w:pPr>
        <w:rPr>
          <w:b/>
          <w:sz w:val="32"/>
        </w:rPr>
      </w:pPr>
    </w:p>
    <w:p w14:paraId="2E8777E9" w14:textId="77777777" w:rsidR="001B6D56" w:rsidRDefault="001B6D56">
      <w:pPr>
        <w:rPr>
          <w:b/>
          <w:sz w:val="32"/>
        </w:rPr>
      </w:pPr>
    </w:p>
    <w:p w14:paraId="5041177A" w14:textId="77777777" w:rsidR="00365031" w:rsidRDefault="00365031">
      <w:pPr>
        <w:rPr>
          <w:b/>
          <w:bCs/>
          <w:sz w:val="32"/>
          <w:szCs w:val="32"/>
        </w:rPr>
      </w:pPr>
    </w:p>
    <w:p w14:paraId="4AA79367" w14:textId="29A59490" w:rsidR="00E73EC3" w:rsidRDefault="005A2776">
      <w:pPr>
        <w:rPr>
          <w:b/>
          <w:sz w:val="32"/>
        </w:rPr>
      </w:pPr>
      <w:r w:rsidRPr="0FC66809">
        <w:rPr>
          <w:b/>
          <w:bCs/>
          <w:sz w:val="32"/>
          <w:szCs w:val="32"/>
        </w:rPr>
        <w:t>W</w:t>
      </w:r>
      <w:r w:rsidR="00E42999">
        <w:rPr>
          <w:b/>
          <w:bCs/>
          <w:sz w:val="32"/>
          <w:szCs w:val="32"/>
        </w:rPr>
        <w:t>ebinar Guidance:</w:t>
      </w:r>
    </w:p>
    <w:p w14:paraId="06687403" w14:textId="5770CF78" w:rsidR="00E73EC3" w:rsidRDefault="00E73EC3" w:rsidP="00444F53">
      <w:pPr>
        <w:pStyle w:val="PlainText"/>
        <w:numPr>
          <w:ilvl w:val="0"/>
          <w:numId w:val="11"/>
        </w:numPr>
        <w:spacing w:before="120" w:line="259" w:lineRule="auto"/>
        <w:rPr>
          <w:b/>
          <w:bCs/>
        </w:rPr>
      </w:pPr>
      <w:r>
        <w:rPr>
          <w:b/>
          <w:bCs/>
        </w:rPr>
        <w:t>Objectives / Key points:</w:t>
      </w:r>
    </w:p>
    <w:p w14:paraId="70374219" w14:textId="61FB9FAB" w:rsidR="00E73EC3" w:rsidRDefault="00D87F1D" w:rsidP="00444F53">
      <w:pPr>
        <w:pStyle w:val="PlainText"/>
        <w:numPr>
          <w:ilvl w:val="1"/>
          <w:numId w:val="17"/>
        </w:numPr>
        <w:spacing w:before="120" w:line="259" w:lineRule="auto"/>
        <w:rPr>
          <w:rFonts w:eastAsia="Times New Roman"/>
        </w:rPr>
      </w:pPr>
      <w:r>
        <w:rPr>
          <w:rFonts w:eastAsia="Times New Roman"/>
        </w:rPr>
        <w:t>Webinar</w:t>
      </w:r>
      <w:r w:rsidR="00E73EC3">
        <w:rPr>
          <w:rFonts w:eastAsia="Times New Roman"/>
        </w:rPr>
        <w:t xml:space="preserve">s </w:t>
      </w:r>
      <w:r w:rsidR="008230C4">
        <w:rPr>
          <w:rFonts w:eastAsia="Times New Roman"/>
        </w:rPr>
        <w:t xml:space="preserve">should be positioned as Continuing Professional Development (CPD) opportunities </w:t>
      </w:r>
      <w:r w:rsidR="00E73EC3">
        <w:rPr>
          <w:rFonts w:eastAsia="Times New Roman"/>
        </w:rPr>
        <w:t xml:space="preserve">are </w:t>
      </w:r>
      <w:r w:rsidR="008230C4">
        <w:rPr>
          <w:rFonts w:eastAsia="Times New Roman"/>
        </w:rPr>
        <w:t xml:space="preserve">should therefore </w:t>
      </w:r>
      <w:r w:rsidR="00E73EC3">
        <w:rPr>
          <w:rFonts w:eastAsia="Times New Roman"/>
        </w:rPr>
        <w:t>educational – intended to enable members (and occasional</w:t>
      </w:r>
      <w:r w:rsidR="007A4CDA">
        <w:rPr>
          <w:rFonts w:eastAsia="Times New Roman"/>
        </w:rPr>
        <w:t>ly</w:t>
      </w:r>
      <w:r w:rsidR="00E73EC3">
        <w:rPr>
          <w:rFonts w:eastAsia="Times New Roman"/>
        </w:rPr>
        <w:t xml:space="preserve"> non-members) to share experiences and learn from the </w:t>
      </w:r>
      <w:r w:rsidR="000B7F6B">
        <w:rPr>
          <w:rFonts w:eastAsia="Times New Roman"/>
        </w:rPr>
        <w:t>s</w:t>
      </w:r>
      <w:r w:rsidR="00E73EC3">
        <w:rPr>
          <w:rFonts w:eastAsia="Times New Roman"/>
        </w:rPr>
        <w:t xml:space="preserve">ubject </w:t>
      </w:r>
      <w:r w:rsidR="00B336CB">
        <w:rPr>
          <w:rFonts w:eastAsia="Times New Roman"/>
        </w:rPr>
        <w:t>m</w:t>
      </w:r>
      <w:r w:rsidR="00E73EC3">
        <w:rPr>
          <w:rFonts w:eastAsia="Times New Roman"/>
        </w:rPr>
        <w:t xml:space="preserve">atter </w:t>
      </w:r>
      <w:r w:rsidR="00B336CB">
        <w:rPr>
          <w:rFonts w:eastAsia="Times New Roman"/>
        </w:rPr>
        <w:t>e</w:t>
      </w:r>
      <w:r w:rsidR="00E73EC3">
        <w:rPr>
          <w:rFonts w:eastAsia="Times New Roman"/>
        </w:rPr>
        <w:t>xpert</w:t>
      </w:r>
      <w:r w:rsidR="007A4CDA">
        <w:rPr>
          <w:rFonts w:eastAsia="Times New Roman"/>
        </w:rPr>
        <w:t>(s)</w:t>
      </w:r>
      <w:r w:rsidR="00B336CB">
        <w:rPr>
          <w:rFonts w:eastAsia="Times New Roman"/>
        </w:rPr>
        <w:t>.</w:t>
      </w:r>
      <w:r w:rsidR="00E04846">
        <w:rPr>
          <w:rFonts w:eastAsia="Times New Roman"/>
        </w:rPr>
        <w:t xml:space="preserve"> </w:t>
      </w:r>
    </w:p>
    <w:p w14:paraId="12EF9CF7" w14:textId="28FF9BFA" w:rsidR="00E73EC3" w:rsidRDefault="00D87F1D" w:rsidP="00444F53">
      <w:pPr>
        <w:pStyle w:val="PlainText"/>
        <w:numPr>
          <w:ilvl w:val="1"/>
          <w:numId w:val="17"/>
        </w:numPr>
        <w:spacing w:before="120" w:line="259" w:lineRule="auto"/>
        <w:rPr>
          <w:rFonts w:eastAsia="Times New Roman"/>
        </w:rPr>
      </w:pPr>
      <w:r>
        <w:rPr>
          <w:rFonts w:eastAsia="Times New Roman"/>
        </w:rPr>
        <w:t>Webinar</w:t>
      </w:r>
      <w:r w:rsidR="00E73EC3">
        <w:rPr>
          <w:rFonts w:eastAsia="Times New Roman"/>
        </w:rPr>
        <w:t xml:space="preserve">s are not marketing events – the event </w:t>
      </w:r>
      <w:r w:rsidR="008E0FD7">
        <w:rPr>
          <w:rFonts w:eastAsia="Times New Roman"/>
        </w:rPr>
        <w:t>should not s</w:t>
      </w:r>
      <w:r w:rsidR="00E73EC3">
        <w:rPr>
          <w:rFonts w:eastAsia="Times New Roman"/>
        </w:rPr>
        <w:t xml:space="preserve">ell or promote a particular product or service. </w:t>
      </w:r>
    </w:p>
    <w:p w14:paraId="1AA60577" w14:textId="2973520C" w:rsidR="00A94F47" w:rsidRDefault="0041625A" w:rsidP="0003089D">
      <w:pPr>
        <w:pStyle w:val="PlainText"/>
        <w:numPr>
          <w:ilvl w:val="1"/>
          <w:numId w:val="17"/>
        </w:numPr>
        <w:spacing w:before="120" w:line="259" w:lineRule="auto"/>
        <w:rPr>
          <w:rFonts w:eastAsia="Times New Roman"/>
        </w:rPr>
      </w:pPr>
      <w:r w:rsidRPr="00A94F47">
        <w:rPr>
          <w:rFonts w:eastAsia="Times New Roman"/>
        </w:rPr>
        <w:t xml:space="preserve">A panel/roundtable format </w:t>
      </w:r>
      <w:r w:rsidR="00D11442" w:rsidRPr="00A94F47">
        <w:rPr>
          <w:rFonts w:eastAsia="Times New Roman"/>
        </w:rPr>
        <w:t xml:space="preserve">tends to be the most popular and effective approach with a cross section of </w:t>
      </w:r>
      <w:r w:rsidR="0008297F" w:rsidRPr="00A94F47">
        <w:rPr>
          <w:rFonts w:eastAsia="Times New Roman"/>
        </w:rPr>
        <w:t xml:space="preserve">industry </w:t>
      </w:r>
      <w:r w:rsidR="00D11442" w:rsidRPr="00A94F47">
        <w:rPr>
          <w:rFonts w:eastAsia="Times New Roman"/>
        </w:rPr>
        <w:t xml:space="preserve">panellists </w:t>
      </w:r>
      <w:r w:rsidR="0008297F" w:rsidRPr="00A94F47">
        <w:rPr>
          <w:rFonts w:eastAsia="Times New Roman"/>
        </w:rPr>
        <w:t>representing different sectors of the market. Please note that A</w:t>
      </w:r>
      <w:r w:rsidR="000D5150">
        <w:rPr>
          <w:rFonts w:eastAsia="Times New Roman"/>
        </w:rPr>
        <w:t>RL</w:t>
      </w:r>
      <w:r w:rsidR="00554794" w:rsidRPr="00A94F47">
        <w:rPr>
          <w:rFonts w:eastAsia="Times New Roman"/>
        </w:rPr>
        <w:t xml:space="preserve"> </w:t>
      </w:r>
      <w:r w:rsidR="0092749A" w:rsidRPr="00A94F47">
        <w:rPr>
          <w:rFonts w:eastAsia="Times New Roman"/>
        </w:rPr>
        <w:t>is committed to supporting a diverse and inclusive real estate sector</w:t>
      </w:r>
      <w:r w:rsidR="00D92656" w:rsidRPr="00A94F47">
        <w:rPr>
          <w:rFonts w:eastAsia="Times New Roman"/>
        </w:rPr>
        <w:t xml:space="preserve"> and with that in mind request that all panels are</w:t>
      </w:r>
      <w:r w:rsidR="004033B3" w:rsidRPr="00A94F47">
        <w:rPr>
          <w:rFonts w:eastAsia="Times New Roman"/>
        </w:rPr>
        <w:t xml:space="preserve"> </w:t>
      </w:r>
      <w:r w:rsidR="00A94F47" w:rsidRPr="00A94F47">
        <w:rPr>
          <w:rFonts w:eastAsia="Times New Roman"/>
        </w:rPr>
        <w:t xml:space="preserve">not homogenous and are </w:t>
      </w:r>
      <w:r w:rsidR="0004763B" w:rsidRPr="00A94F47">
        <w:rPr>
          <w:rFonts w:eastAsia="Times New Roman"/>
        </w:rPr>
        <w:t>gender balanced</w:t>
      </w:r>
      <w:r w:rsidR="004033B3" w:rsidRPr="00A94F47">
        <w:rPr>
          <w:rFonts w:eastAsia="Times New Roman"/>
        </w:rPr>
        <w:t xml:space="preserve"> and </w:t>
      </w:r>
      <w:r w:rsidR="0004763B" w:rsidRPr="00A94F47">
        <w:rPr>
          <w:rFonts w:eastAsia="Times New Roman"/>
        </w:rPr>
        <w:t>divers</w:t>
      </w:r>
      <w:r w:rsidR="00C17854" w:rsidRPr="00A94F47">
        <w:rPr>
          <w:rFonts w:eastAsia="Times New Roman"/>
        </w:rPr>
        <w:t xml:space="preserve">e in terms of </w:t>
      </w:r>
      <w:r w:rsidR="004033B3" w:rsidRPr="00A94F47">
        <w:rPr>
          <w:rFonts w:eastAsia="Times New Roman"/>
        </w:rPr>
        <w:t xml:space="preserve">ethnicity, </w:t>
      </w:r>
      <w:r w:rsidR="0004763B" w:rsidRPr="00A94F47">
        <w:rPr>
          <w:rFonts w:eastAsia="Times New Roman"/>
        </w:rPr>
        <w:t>geographic representation</w:t>
      </w:r>
      <w:r w:rsidR="004033B3" w:rsidRPr="00A94F47">
        <w:rPr>
          <w:rFonts w:eastAsia="Times New Roman"/>
        </w:rPr>
        <w:t xml:space="preserve"> and</w:t>
      </w:r>
      <w:r w:rsidR="006464AA">
        <w:rPr>
          <w:rFonts w:eastAsia="Times New Roman"/>
        </w:rPr>
        <w:t>,</w:t>
      </w:r>
      <w:r w:rsidR="00365031">
        <w:rPr>
          <w:rFonts w:eastAsia="Times New Roman"/>
        </w:rPr>
        <w:t xml:space="preserve"> </w:t>
      </w:r>
      <w:r w:rsidR="006464AA">
        <w:rPr>
          <w:rFonts w:eastAsia="Times New Roman"/>
        </w:rPr>
        <w:t xml:space="preserve">where appropriate, </w:t>
      </w:r>
      <w:r w:rsidR="004033B3" w:rsidRPr="00A94F47">
        <w:rPr>
          <w:rFonts w:eastAsia="Times New Roman"/>
        </w:rPr>
        <w:t xml:space="preserve">seniority. </w:t>
      </w:r>
    </w:p>
    <w:p w14:paraId="0D656828" w14:textId="6D2F4F9B" w:rsidR="00E73EC3" w:rsidRPr="00A94F47" w:rsidRDefault="00E73EC3" w:rsidP="0003089D">
      <w:pPr>
        <w:pStyle w:val="PlainText"/>
        <w:numPr>
          <w:ilvl w:val="1"/>
          <w:numId w:val="17"/>
        </w:numPr>
        <w:spacing w:before="120" w:line="259" w:lineRule="auto"/>
        <w:rPr>
          <w:rFonts w:eastAsia="Times New Roman"/>
        </w:rPr>
      </w:pPr>
      <w:r w:rsidRPr="00A94F47">
        <w:rPr>
          <w:rFonts w:eastAsia="Times New Roman"/>
        </w:rPr>
        <w:t xml:space="preserve">The audience </w:t>
      </w:r>
      <w:r w:rsidR="00DF2B16" w:rsidRPr="00A94F47">
        <w:rPr>
          <w:rFonts w:eastAsia="Times New Roman"/>
        </w:rPr>
        <w:t xml:space="preserve">could </w:t>
      </w:r>
      <w:r w:rsidR="001B66E5" w:rsidRPr="00A94F47">
        <w:rPr>
          <w:rFonts w:eastAsia="Times New Roman"/>
        </w:rPr>
        <w:t>come</w:t>
      </w:r>
      <w:r w:rsidRPr="00A94F47">
        <w:rPr>
          <w:rFonts w:eastAsia="Times New Roman"/>
        </w:rPr>
        <w:t xml:space="preserve"> from all sections of the A</w:t>
      </w:r>
      <w:r w:rsidR="00C6025A">
        <w:rPr>
          <w:rFonts w:eastAsia="Times New Roman"/>
        </w:rPr>
        <w:t>RL</w:t>
      </w:r>
      <w:r w:rsidRPr="00A94F47">
        <w:rPr>
          <w:rFonts w:eastAsia="Times New Roman"/>
        </w:rPr>
        <w:t xml:space="preserve"> </w:t>
      </w:r>
      <w:r w:rsidR="00137956" w:rsidRPr="00A94F47">
        <w:rPr>
          <w:rFonts w:eastAsia="Times New Roman"/>
        </w:rPr>
        <w:t>(</w:t>
      </w:r>
      <w:r w:rsidR="00C24EEE" w:rsidRPr="00A94F47">
        <w:rPr>
          <w:rFonts w:eastAsia="Times New Roman"/>
        </w:rPr>
        <w:t>i.e.</w:t>
      </w:r>
      <w:r w:rsidR="00E42999" w:rsidRPr="00A94F47">
        <w:rPr>
          <w:rFonts w:eastAsia="Times New Roman"/>
        </w:rPr>
        <w:t xml:space="preserve"> </w:t>
      </w:r>
      <w:r w:rsidR="00137956" w:rsidRPr="00A94F47">
        <w:rPr>
          <w:rFonts w:eastAsia="Times New Roman"/>
        </w:rPr>
        <w:t xml:space="preserve">investors, operators, </w:t>
      </w:r>
      <w:r w:rsidR="007C78C9" w:rsidRPr="00A94F47">
        <w:rPr>
          <w:rFonts w:eastAsia="Times New Roman"/>
        </w:rPr>
        <w:t xml:space="preserve">agents, advisors and suppliers) with varying levels of seniority. </w:t>
      </w:r>
      <w:r w:rsidRPr="00A94F47">
        <w:rPr>
          <w:rFonts w:eastAsia="Times New Roman"/>
        </w:rPr>
        <w:t xml:space="preserve">  </w:t>
      </w:r>
    </w:p>
    <w:p w14:paraId="06597165" w14:textId="67742F0A" w:rsidR="00E73EC3" w:rsidRDefault="00E73EC3" w:rsidP="00444F53">
      <w:pPr>
        <w:pStyle w:val="PlainText"/>
        <w:numPr>
          <w:ilvl w:val="1"/>
          <w:numId w:val="17"/>
        </w:numPr>
        <w:spacing w:before="120" w:line="259" w:lineRule="auto"/>
        <w:rPr>
          <w:rFonts w:eastAsia="Times New Roman"/>
        </w:rPr>
      </w:pPr>
      <w:r>
        <w:rPr>
          <w:rFonts w:eastAsia="Times New Roman"/>
        </w:rPr>
        <w:t xml:space="preserve">Experts and attendees should be aware of competition law and anti-competitive discussion should avoided – advice </w:t>
      </w:r>
      <w:r w:rsidR="001B66E5">
        <w:rPr>
          <w:rFonts w:eastAsia="Times New Roman"/>
        </w:rPr>
        <w:t xml:space="preserve">can be </w:t>
      </w:r>
      <w:r>
        <w:rPr>
          <w:rFonts w:eastAsia="Times New Roman"/>
        </w:rPr>
        <w:t>provided where appropriate</w:t>
      </w:r>
      <w:r w:rsidR="00DF2B16">
        <w:rPr>
          <w:rFonts w:eastAsia="Times New Roman"/>
        </w:rPr>
        <w:t>.</w:t>
      </w:r>
    </w:p>
    <w:p w14:paraId="01D7B8B9" w14:textId="77777777" w:rsidR="00D87F1D" w:rsidRDefault="00D87F1D" w:rsidP="00D87F1D">
      <w:pPr>
        <w:pStyle w:val="PlainText"/>
        <w:spacing w:before="120" w:line="259" w:lineRule="auto"/>
        <w:ind w:left="720"/>
        <w:rPr>
          <w:rFonts w:eastAsia="Times New Roman"/>
        </w:rPr>
      </w:pPr>
    </w:p>
    <w:p w14:paraId="6401D2FE" w14:textId="5EC73D5D" w:rsidR="00F51BE9" w:rsidRPr="002E5F9E" w:rsidRDefault="00E73EC3" w:rsidP="002E5F9E">
      <w:pPr>
        <w:pStyle w:val="PlainText"/>
        <w:numPr>
          <w:ilvl w:val="0"/>
          <w:numId w:val="11"/>
        </w:numPr>
        <w:spacing w:before="120" w:line="259" w:lineRule="auto"/>
        <w:rPr>
          <w:b/>
          <w:bCs/>
        </w:rPr>
      </w:pPr>
      <w:r>
        <w:rPr>
          <w:b/>
          <w:bCs/>
        </w:rPr>
        <w:t xml:space="preserve">Format </w:t>
      </w:r>
    </w:p>
    <w:p w14:paraId="69054104" w14:textId="0E7B8F59" w:rsidR="00E73EC3" w:rsidRDefault="00E73EC3" w:rsidP="00444F53">
      <w:pPr>
        <w:pStyle w:val="PlainText"/>
        <w:numPr>
          <w:ilvl w:val="1"/>
          <w:numId w:val="17"/>
        </w:numPr>
        <w:spacing w:before="120" w:line="259" w:lineRule="auto"/>
        <w:rPr>
          <w:rFonts w:eastAsia="Times New Roman"/>
        </w:rPr>
      </w:pPr>
      <w:r>
        <w:rPr>
          <w:rFonts w:eastAsia="Times New Roman"/>
        </w:rPr>
        <w:t xml:space="preserve">Timings </w:t>
      </w:r>
      <w:r w:rsidR="00D87F1D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D87F1D">
        <w:rPr>
          <w:rFonts w:eastAsia="Times New Roman"/>
        </w:rPr>
        <w:t xml:space="preserve">event goes live at 10am-11am – </w:t>
      </w:r>
      <w:proofErr w:type="gramStart"/>
      <w:r w:rsidR="00D87F1D">
        <w:rPr>
          <w:rFonts w:eastAsia="Times New Roman"/>
        </w:rPr>
        <w:t>40 minute</w:t>
      </w:r>
      <w:proofErr w:type="gramEnd"/>
      <w:r w:rsidR="00D87F1D">
        <w:rPr>
          <w:rFonts w:eastAsia="Times New Roman"/>
        </w:rPr>
        <w:t xml:space="preserve"> expert presentation / opening talk followed by 20 minute Q&amp;A / Debate - Audience moderated by CEO or Chair</w:t>
      </w:r>
      <w:r w:rsidR="00742434">
        <w:rPr>
          <w:rFonts w:eastAsia="Times New Roman"/>
        </w:rPr>
        <w:t>.</w:t>
      </w:r>
    </w:p>
    <w:p w14:paraId="5D37529D" w14:textId="3536FCF5" w:rsidR="00E73EC3" w:rsidRDefault="00E73EC3" w:rsidP="00444F53">
      <w:pPr>
        <w:pStyle w:val="PlainText"/>
        <w:numPr>
          <w:ilvl w:val="1"/>
          <w:numId w:val="17"/>
        </w:numPr>
        <w:spacing w:before="120" w:line="259" w:lineRule="auto"/>
        <w:rPr>
          <w:rFonts w:eastAsia="Times New Roman"/>
        </w:rPr>
      </w:pPr>
      <w:r>
        <w:rPr>
          <w:rFonts w:eastAsia="Times New Roman"/>
        </w:rPr>
        <w:t>Introductions – Expert and topics and any other general observations – CEO or Chair</w:t>
      </w:r>
      <w:r w:rsidR="00742434">
        <w:rPr>
          <w:rFonts w:eastAsia="Times New Roman"/>
        </w:rPr>
        <w:t>.</w:t>
      </w:r>
    </w:p>
    <w:p w14:paraId="2238F4EF" w14:textId="2891AB6F" w:rsidR="00E73EC3" w:rsidRDefault="00E73EC3" w:rsidP="00444F53">
      <w:pPr>
        <w:pStyle w:val="PlainText"/>
        <w:numPr>
          <w:ilvl w:val="1"/>
          <w:numId w:val="17"/>
        </w:numPr>
        <w:spacing w:before="120" w:line="259" w:lineRule="auto"/>
        <w:rPr>
          <w:rFonts w:eastAsia="Times New Roman"/>
        </w:rPr>
      </w:pPr>
      <w:r>
        <w:rPr>
          <w:rFonts w:eastAsia="Times New Roman"/>
        </w:rPr>
        <w:t>Closing remarks / thanks – CEO or Chair / Host</w:t>
      </w:r>
      <w:r w:rsidR="00742434">
        <w:rPr>
          <w:rFonts w:eastAsia="Times New Roman"/>
        </w:rPr>
        <w:t>.</w:t>
      </w:r>
    </w:p>
    <w:p w14:paraId="7D6ADDE5" w14:textId="465A5623" w:rsidR="00485226" w:rsidRDefault="00E73EC3" w:rsidP="00444F53">
      <w:pPr>
        <w:pStyle w:val="PlainText"/>
        <w:numPr>
          <w:ilvl w:val="1"/>
          <w:numId w:val="17"/>
        </w:numPr>
        <w:spacing w:before="120" w:line="259" w:lineRule="auto"/>
        <w:rPr>
          <w:rFonts w:eastAsia="Times New Roman"/>
        </w:rPr>
      </w:pPr>
      <w:r>
        <w:rPr>
          <w:rFonts w:eastAsia="Times New Roman"/>
        </w:rPr>
        <w:t>Write up published on A</w:t>
      </w:r>
      <w:r w:rsidR="00C6025A">
        <w:rPr>
          <w:rFonts w:eastAsia="Times New Roman"/>
        </w:rPr>
        <w:t>RL</w:t>
      </w:r>
      <w:r>
        <w:rPr>
          <w:rFonts w:eastAsia="Times New Roman"/>
        </w:rPr>
        <w:t xml:space="preserve"> website </w:t>
      </w:r>
      <w:r w:rsidR="002864A8">
        <w:rPr>
          <w:rFonts w:eastAsia="Times New Roman"/>
        </w:rPr>
        <w:t xml:space="preserve">(600 words) </w:t>
      </w:r>
      <w:r>
        <w:rPr>
          <w:rFonts w:eastAsia="Times New Roman"/>
        </w:rPr>
        <w:t xml:space="preserve">and by host </w:t>
      </w:r>
      <w:r w:rsidR="00FC2C47">
        <w:rPr>
          <w:rFonts w:eastAsia="Times New Roman"/>
        </w:rPr>
        <w:t>within 3 days a</w:t>
      </w:r>
      <w:r>
        <w:rPr>
          <w:rFonts w:eastAsia="Times New Roman"/>
        </w:rPr>
        <w:t>fter the event (unless held under Chatham House rules)</w:t>
      </w:r>
      <w:r w:rsidR="00742434">
        <w:rPr>
          <w:rFonts w:eastAsia="Times New Roman"/>
        </w:rPr>
        <w:t>.</w:t>
      </w:r>
    </w:p>
    <w:p w14:paraId="6E775128" w14:textId="77777777" w:rsidR="00D87F1D" w:rsidRPr="002864A8" w:rsidRDefault="00D87F1D" w:rsidP="00D87F1D">
      <w:pPr>
        <w:pStyle w:val="PlainText"/>
        <w:spacing w:before="120" w:line="259" w:lineRule="auto"/>
        <w:ind w:left="720"/>
        <w:rPr>
          <w:rFonts w:eastAsia="Times New Roman"/>
        </w:rPr>
      </w:pPr>
    </w:p>
    <w:p w14:paraId="60B3344D" w14:textId="77777777" w:rsidR="00E73EC3" w:rsidRDefault="00E73EC3" w:rsidP="00314A20">
      <w:pPr>
        <w:pStyle w:val="PlainText"/>
        <w:numPr>
          <w:ilvl w:val="0"/>
          <w:numId w:val="11"/>
        </w:numPr>
        <w:spacing w:before="120" w:line="259" w:lineRule="auto"/>
        <w:rPr>
          <w:b/>
          <w:bCs/>
        </w:rPr>
      </w:pPr>
      <w:r>
        <w:rPr>
          <w:b/>
          <w:bCs/>
        </w:rPr>
        <w:t xml:space="preserve">What works well </w:t>
      </w:r>
    </w:p>
    <w:p w14:paraId="55EA64CF" w14:textId="4D5148A4" w:rsidR="00E73EC3" w:rsidRDefault="00E73EC3" w:rsidP="00444F53">
      <w:pPr>
        <w:pStyle w:val="PlainText"/>
        <w:numPr>
          <w:ilvl w:val="1"/>
          <w:numId w:val="17"/>
        </w:numPr>
        <w:spacing w:before="120" w:line="259" w:lineRule="auto"/>
        <w:rPr>
          <w:rFonts w:eastAsia="Times New Roman"/>
        </w:rPr>
      </w:pPr>
      <w:r>
        <w:rPr>
          <w:rFonts w:eastAsia="Times New Roman"/>
        </w:rPr>
        <w:t>Prompt start and finish time</w:t>
      </w:r>
      <w:r w:rsidR="00742434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C2A3630" w14:textId="425C8F20" w:rsidR="00E73EC3" w:rsidRDefault="00E73EC3" w:rsidP="00444F53">
      <w:pPr>
        <w:pStyle w:val="PlainText"/>
        <w:numPr>
          <w:ilvl w:val="1"/>
          <w:numId w:val="17"/>
        </w:numPr>
        <w:spacing w:before="120" w:line="259" w:lineRule="auto"/>
        <w:rPr>
          <w:rFonts w:eastAsia="Times New Roman"/>
        </w:rPr>
      </w:pPr>
      <w:r>
        <w:rPr>
          <w:rFonts w:eastAsia="Times New Roman"/>
        </w:rPr>
        <w:t>A</w:t>
      </w:r>
      <w:r w:rsidR="000010F5">
        <w:rPr>
          <w:rFonts w:eastAsia="Times New Roman"/>
        </w:rPr>
        <w:t>n</w:t>
      </w:r>
      <w:r>
        <w:rPr>
          <w:rFonts w:eastAsia="Times New Roman"/>
        </w:rPr>
        <w:t xml:space="preserve"> </w:t>
      </w:r>
      <w:r w:rsidR="00D87F1D">
        <w:rPr>
          <w:rFonts w:eastAsia="Times New Roman"/>
        </w:rPr>
        <w:t>open discussion</w:t>
      </w:r>
      <w:r>
        <w:rPr>
          <w:rFonts w:eastAsia="Times New Roman"/>
        </w:rPr>
        <w:t xml:space="preserve"> for </w:t>
      </w:r>
      <w:r w:rsidR="00D87F1D">
        <w:rPr>
          <w:rFonts w:eastAsia="Times New Roman"/>
        </w:rPr>
        <w:t>sharing</w:t>
      </w:r>
      <w:r>
        <w:rPr>
          <w:rFonts w:eastAsia="Times New Roman"/>
        </w:rPr>
        <w:t xml:space="preserve"> </w:t>
      </w:r>
      <w:r w:rsidR="00D87F1D">
        <w:rPr>
          <w:rFonts w:eastAsia="Times New Roman"/>
        </w:rPr>
        <w:t xml:space="preserve">and </w:t>
      </w:r>
      <w:r>
        <w:rPr>
          <w:rFonts w:eastAsia="Times New Roman"/>
        </w:rPr>
        <w:t>efficient technology</w:t>
      </w:r>
      <w:r w:rsidR="00742434">
        <w:rPr>
          <w:rFonts w:eastAsia="Times New Roman"/>
        </w:rPr>
        <w:t>.</w:t>
      </w:r>
    </w:p>
    <w:p w14:paraId="1A6D92E0" w14:textId="7E3DAEC6" w:rsidR="00E73EC3" w:rsidRDefault="00E73EC3" w:rsidP="00444F53">
      <w:pPr>
        <w:pStyle w:val="PlainText"/>
        <w:numPr>
          <w:ilvl w:val="1"/>
          <w:numId w:val="17"/>
        </w:numPr>
        <w:spacing w:before="120" w:line="259" w:lineRule="auto"/>
        <w:rPr>
          <w:rFonts w:eastAsia="Times New Roman"/>
        </w:rPr>
      </w:pPr>
      <w:r>
        <w:rPr>
          <w:rFonts w:eastAsia="Times New Roman"/>
        </w:rPr>
        <w:t>An interesting topic – well marketed by the A</w:t>
      </w:r>
      <w:r w:rsidR="00C410A9">
        <w:rPr>
          <w:rFonts w:eastAsia="Times New Roman"/>
        </w:rPr>
        <w:t>RL</w:t>
      </w:r>
      <w:r>
        <w:rPr>
          <w:rFonts w:eastAsia="Times New Roman"/>
        </w:rPr>
        <w:t xml:space="preserve"> so that we get a good attendance – target 40 - 50 </w:t>
      </w:r>
      <w:r w:rsidR="00D87F1D">
        <w:rPr>
          <w:rFonts w:eastAsia="Times New Roman"/>
        </w:rPr>
        <w:t>attendees</w:t>
      </w:r>
      <w:r w:rsidR="00742434">
        <w:rPr>
          <w:rFonts w:eastAsia="Times New Roman"/>
        </w:rPr>
        <w:t>.</w:t>
      </w:r>
    </w:p>
    <w:p w14:paraId="78A86121" w14:textId="0CDE6DBC" w:rsidR="00E73EC3" w:rsidRDefault="00E73EC3" w:rsidP="00444F53">
      <w:pPr>
        <w:pStyle w:val="PlainText"/>
        <w:numPr>
          <w:ilvl w:val="1"/>
          <w:numId w:val="17"/>
        </w:numPr>
        <w:spacing w:before="120" w:line="259" w:lineRule="auto"/>
        <w:rPr>
          <w:rFonts w:eastAsia="Times New Roman"/>
        </w:rPr>
      </w:pPr>
      <w:r>
        <w:rPr>
          <w:rFonts w:eastAsia="Times New Roman"/>
        </w:rPr>
        <w:t>A challenging and knowledgeable presentation / opening talk with evidence-based conclusions / insights (Speakers should assume that attendees understand BTR but may not understand the background to the specific topic)</w:t>
      </w:r>
      <w:r w:rsidR="00742434">
        <w:rPr>
          <w:rFonts w:eastAsia="Times New Roman"/>
        </w:rPr>
        <w:t>.</w:t>
      </w:r>
    </w:p>
    <w:p w14:paraId="6EA3334F" w14:textId="5971670F" w:rsidR="00E73EC3" w:rsidRDefault="00E73EC3" w:rsidP="00444F53">
      <w:pPr>
        <w:pStyle w:val="PlainText"/>
        <w:numPr>
          <w:ilvl w:val="1"/>
          <w:numId w:val="17"/>
        </w:numPr>
        <w:spacing w:before="120" w:line="259" w:lineRule="auto"/>
        <w:rPr>
          <w:rFonts w:eastAsia="Times New Roman"/>
        </w:rPr>
      </w:pPr>
      <w:r>
        <w:rPr>
          <w:rFonts w:eastAsia="Times New Roman"/>
        </w:rPr>
        <w:t xml:space="preserve">Enthusiasm and energy from the </w:t>
      </w:r>
      <w:r w:rsidR="00742434">
        <w:rPr>
          <w:rFonts w:eastAsia="Times New Roman"/>
        </w:rPr>
        <w:t>speakers</w:t>
      </w:r>
      <w:r>
        <w:rPr>
          <w:rFonts w:eastAsia="Times New Roman"/>
        </w:rPr>
        <w:t>, engagement by and relevance to the audience</w:t>
      </w:r>
      <w:r w:rsidR="00742434">
        <w:rPr>
          <w:rFonts w:eastAsia="Times New Roman"/>
        </w:rPr>
        <w:t>.</w:t>
      </w:r>
    </w:p>
    <w:p w14:paraId="05F45583" w14:textId="6E8B9D63" w:rsidR="00E73EC3" w:rsidRDefault="00E73EC3" w:rsidP="00444F53">
      <w:pPr>
        <w:pStyle w:val="PlainText"/>
        <w:numPr>
          <w:ilvl w:val="1"/>
          <w:numId w:val="17"/>
        </w:numPr>
        <w:spacing w:before="120" w:line="259" w:lineRule="auto"/>
        <w:rPr>
          <w:rFonts w:eastAsia="Times New Roman"/>
        </w:rPr>
      </w:pPr>
      <w:r>
        <w:rPr>
          <w:rFonts w:eastAsia="Times New Roman"/>
        </w:rPr>
        <w:t xml:space="preserve">Lots of questions from </w:t>
      </w:r>
      <w:r w:rsidR="00D87F1D">
        <w:rPr>
          <w:rFonts w:eastAsia="Times New Roman"/>
        </w:rPr>
        <w:t>attendees</w:t>
      </w:r>
      <w:r w:rsidR="00742434">
        <w:rPr>
          <w:rFonts w:eastAsia="Times New Roman"/>
        </w:rPr>
        <w:t>.</w:t>
      </w:r>
    </w:p>
    <w:p w14:paraId="2A2CF276" w14:textId="7D21D13A" w:rsidR="00FC2C47" w:rsidRDefault="00FC2C47" w:rsidP="00444F53">
      <w:pPr>
        <w:pStyle w:val="PlainText"/>
        <w:numPr>
          <w:ilvl w:val="1"/>
          <w:numId w:val="17"/>
        </w:numPr>
        <w:spacing w:before="120" w:line="259" w:lineRule="auto"/>
        <w:rPr>
          <w:rFonts w:eastAsia="Times New Roman"/>
        </w:rPr>
      </w:pPr>
      <w:r>
        <w:rPr>
          <w:rFonts w:eastAsia="Times New Roman"/>
        </w:rPr>
        <w:t>Having back up questions prepared</w:t>
      </w:r>
      <w:r w:rsidR="00742434">
        <w:rPr>
          <w:rFonts w:eastAsia="Times New Roman"/>
        </w:rPr>
        <w:t>.</w:t>
      </w:r>
    </w:p>
    <w:p w14:paraId="09814727" w14:textId="5E2366BD" w:rsidR="00E73EC3" w:rsidRDefault="00E73EC3" w:rsidP="00444F53">
      <w:pPr>
        <w:pStyle w:val="PlainText"/>
        <w:numPr>
          <w:ilvl w:val="1"/>
          <w:numId w:val="17"/>
        </w:numPr>
        <w:spacing w:before="120" w:line="259" w:lineRule="auto"/>
        <w:rPr>
          <w:rFonts w:eastAsia="Times New Roman"/>
        </w:rPr>
      </w:pPr>
      <w:r>
        <w:rPr>
          <w:rFonts w:eastAsia="Times New Roman"/>
        </w:rPr>
        <w:t>A</w:t>
      </w:r>
      <w:r w:rsidR="00D87F1D">
        <w:rPr>
          <w:rFonts w:eastAsia="Times New Roman"/>
        </w:rPr>
        <w:t>ttendees</w:t>
      </w:r>
      <w:r>
        <w:rPr>
          <w:rFonts w:eastAsia="Times New Roman"/>
        </w:rPr>
        <w:t xml:space="preserve"> come away feeling they have learnt a lot – from the </w:t>
      </w:r>
      <w:r w:rsidR="004E6F01">
        <w:rPr>
          <w:rFonts w:eastAsia="Times New Roman"/>
        </w:rPr>
        <w:t>speakers</w:t>
      </w:r>
      <w:r>
        <w:rPr>
          <w:rFonts w:eastAsia="Times New Roman"/>
        </w:rPr>
        <w:t xml:space="preserve"> and from each other – genuine sharing of knowledge and </w:t>
      </w:r>
      <w:r w:rsidR="004E6F01">
        <w:rPr>
          <w:rFonts w:eastAsia="Times New Roman"/>
        </w:rPr>
        <w:t>c</w:t>
      </w:r>
      <w:r>
        <w:rPr>
          <w:rFonts w:eastAsia="Times New Roman"/>
        </w:rPr>
        <w:t>onnection</w:t>
      </w:r>
      <w:r w:rsidR="004E6F01">
        <w:rPr>
          <w:rFonts w:eastAsia="Times New Roman"/>
        </w:rPr>
        <w:t>.</w:t>
      </w:r>
    </w:p>
    <w:p w14:paraId="28279DD9" w14:textId="77777777" w:rsidR="004E6F01" w:rsidRDefault="004E6F01" w:rsidP="004E6F01">
      <w:pPr>
        <w:pStyle w:val="PlainText"/>
        <w:spacing w:before="120" w:line="259" w:lineRule="auto"/>
        <w:ind w:left="357"/>
        <w:rPr>
          <w:rFonts w:eastAsia="Times New Roman"/>
          <w:b/>
          <w:bCs/>
        </w:rPr>
      </w:pPr>
    </w:p>
    <w:p w14:paraId="16C05B04" w14:textId="25A78F0D" w:rsidR="00A77A6B" w:rsidRDefault="00A77A6B" w:rsidP="007917B5">
      <w:pPr>
        <w:pStyle w:val="PlainText"/>
        <w:numPr>
          <w:ilvl w:val="0"/>
          <w:numId w:val="11"/>
        </w:numPr>
        <w:spacing w:before="120" w:line="259" w:lineRule="auto"/>
        <w:rPr>
          <w:rFonts w:eastAsia="Times New Roman"/>
          <w:b/>
          <w:bCs/>
        </w:rPr>
      </w:pPr>
      <w:r w:rsidRPr="00A77A6B">
        <w:rPr>
          <w:rFonts w:eastAsia="Times New Roman"/>
          <w:b/>
          <w:bCs/>
        </w:rPr>
        <w:t xml:space="preserve">Process </w:t>
      </w:r>
      <w:r>
        <w:rPr>
          <w:rFonts w:eastAsia="Times New Roman"/>
          <w:b/>
          <w:bCs/>
        </w:rPr>
        <w:t>and Respon</w:t>
      </w:r>
      <w:r w:rsidR="007917B5">
        <w:rPr>
          <w:rFonts w:eastAsia="Times New Roman"/>
          <w:b/>
          <w:bCs/>
        </w:rPr>
        <w:t>s</w:t>
      </w:r>
      <w:r>
        <w:rPr>
          <w:rFonts w:eastAsia="Times New Roman"/>
          <w:b/>
          <w:bCs/>
        </w:rPr>
        <w:t xml:space="preserve">ibilities </w:t>
      </w:r>
    </w:p>
    <w:p w14:paraId="13893495" w14:textId="77777777" w:rsidR="00D87F1D" w:rsidRDefault="00D87F1D" w:rsidP="00D87F1D">
      <w:pPr>
        <w:pStyle w:val="PlainText"/>
        <w:spacing w:before="120" w:line="259" w:lineRule="auto"/>
        <w:ind w:left="357"/>
        <w:rPr>
          <w:rFonts w:eastAsia="Times New Roman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1"/>
        <w:gridCol w:w="2978"/>
        <w:gridCol w:w="4801"/>
      </w:tblGrid>
      <w:tr w:rsidR="005C3B5F" w14:paraId="185DBEE8" w14:textId="77777777" w:rsidTr="0FC66809">
        <w:trPr>
          <w:tblHeader/>
        </w:trPr>
        <w:tc>
          <w:tcPr>
            <w:tcW w:w="1382" w:type="pct"/>
            <w:shd w:val="clear" w:color="auto" w:fill="F2F2F2" w:themeFill="background1" w:themeFillShade="F2"/>
          </w:tcPr>
          <w:p w14:paraId="655D2BCA" w14:textId="6AE5A16E" w:rsidR="005C3B5F" w:rsidRDefault="00963D54" w:rsidP="005C3B5F">
            <w:pPr>
              <w:pStyle w:val="PlainText"/>
              <w:spacing w:before="120" w:line="259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Process step</w:t>
            </w:r>
          </w:p>
        </w:tc>
        <w:tc>
          <w:tcPr>
            <w:tcW w:w="1385" w:type="pct"/>
            <w:shd w:val="clear" w:color="auto" w:fill="F2F2F2" w:themeFill="background1" w:themeFillShade="F2"/>
          </w:tcPr>
          <w:p w14:paraId="4265CE7B" w14:textId="3976EE1C" w:rsidR="005C3B5F" w:rsidRDefault="000147E7" w:rsidP="005C3B5F">
            <w:pPr>
              <w:pStyle w:val="PlainText"/>
              <w:spacing w:before="120" w:line="259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Who</w:t>
            </w:r>
          </w:p>
        </w:tc>
        <w:tc>
          <w:tcPr>
            <w:tcW w:w="2233" w:type="pct"/>
            <w:shd w:val="clear" w:color="auto" w:fill="F2F2F2" w:themeFill="background1" w:themeFillShade="F2"/>
          </w:tcPr>
          <w:p w14:paraId="56AF2650" w14:textId="15B5B0F1" w:rsidR="005C3B5F" w:rsidRDefault="000147E7" w:rsidP="005C3B5F">
            <w:pPr>
              <w:pStyle w:val="PlainText"/>
              <w:spacing w:before="120" w:line="259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Notes</w:t>
            </w:r>
          </w:p>
        </w:tc>
      </w:tr>
      <w:tr w:rsidR="005C3B5F" w:rsidRPr="00585891" w14:paraId="6684CD54" w14:textId="77777777" w:rsidTr="0FC66809">
        <w:tc>
          <w:tcPr>
            <w:tcW w:w="1382" w:type="pct"/>
          </w:tcPr>
          <w:p w14:paraId="5F7176B6" w14:textId="12ECA292" w:rsidR="005C3B5F" w:rsidRPr="00585891" w:rsidRDefault="00585891" w:rsidP="00585891">
            <w:pPr>
              <w:pStyle w:val="PlainText"/>
              <w:numPr>
                <w:ilvl w:val="0"/>
                <w:numId w:val="14"/>
              </w:numPr>
              <w:spacing w:before="120" w:line="259" w:lineRule="auto"/>
              <w:rPr>
                <w:rFonts w:eastAsia="Times New Roman"/>
              </w:rPr>
            </w:pPr>
            <w:r w:rsidRPr="00585891">
              <w:rPr>
                <w:rFonts w:eastAsia="Times New Roman"/>
              </w:rPr>
              <w:t xml:space="preserve">Propose topic for roundtable </w:t>
            </w:r>
          </w:p>
        </w:tc>
        <w:tc>
          <w:tcPr>
            <w:tcW w:w="1385" w:type="pct"/>
          </w:tcPr>
          <w:p w14:paraId="4D3D09EE" w14:textId="77777777" w:rsidR="005C3B5F" w:rsidRDefault="00585891" w:rsidP="005C3B5F">
            <w:pPr>
              <w:pStyle w:val="PlainText"/>
              <w:spacing w:before="120" w:line="259" w:lineRule="auto"/>
              <w:rPr>
                <w:rFonts w:eastAsia="Times New Roman"/>
              </w:rPr>
            </w:pPr>
            <w:r w:rsidRPr="00585891">
              <w:rPr>
                <w:rFonts w:eastAsia="Times New Roman"/>
              </w:rPr>
              <w:t xml:space="preserve">Anyone </w:t>
            </w:r>
            <w:r w:rsidR="00BF0664">
              <w:rPr>
                <w:rFonts w:eastAsia="Times New Roman"/>
              </w:rPr>
              <w:t>(Proposer)</w:t>
            </w:r>
          </w:p>
          <w:p w14:paraId="1EE4194F" w14:textId="0E70470D" w:rsidR="00886B58" w:rsidRPr="00585891" w:rsidRDefault="00886B58" w:rsidP="005C3B5F">
            <w:pPr>
              <w:pStyle w:val="PlainText"/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Proposer assumed to be person wanting to lead the </w:t>
            </w:r>
            <w:r w:rsidR="00D87F1D">
              <w:rPr>
                <w:rFonts w:eastAsia="Times New Roman"/>
              </w:rPr>
              <w:t>webinar.</w:t>
            </w:r>
          </w:p>
        </w:tc>
        <w:tc>
          <w:tcPr>
            <w:tcW w:w="2233" w:type="pct"/>
          </w:tcPr>
          <w:p w14:paraId="2352CB5C" w14:textId="1EBD1582" w:rsidR="005C3B5F" w:rsidRDefault="000449EB" w:rsidP="005C3B5F">
            <w:pPr>
              <w:pStyle w:val="PlainText"/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Please discuss with </w:t>
            </w:r>
            <w:r w:rsidR="005A3911">
              <w:rPr>
                <w:rFonts w:eastAsia="Times New Roman"/>
              </w:rPr>
              <w:t>ARL</w:t>
            </w:r>
            <w:r>
              <w:rPr>
                <w:rFonts w:eastAsia="Times New Roman"/>
              </w:rPr>
              <w:t xml:space="preserve"> </w:t>
            </w:r>
            <w:r w:rsidR="00946450">
              <w:rPr>
                <w:rFonts w:eastAsia="Times New Roman"/>
              </w:rPr>
              <w:t xml:space="preserve">if uncertain (Emma Henderson) </w:t>
            </w:r>
          </w:p>
          <w:p w14:paraId="2FABA279" w14:textId="2596C1FC" w:rsidR="00302C29" w:rsidRPr="00585891" w:rsidRDefault="00302C29" w:rsidP="005C3B5F">
            <w:pPr>
              <w:pStyle w:val="PlainText"/>
              <w:spacing w:before="120" w:line="259" w:lineRule="auto"/>
              <w:rPr>
                <w:rFonts w:eastAsia="Times New Roman"/>
              </w:rPr>
            </w:pPr>
          </w:p>
        </w:tc>
      </w:tr>
      <w:tr w:rsidR="005C3B5F" w:rsidRPr="00585891" w14:paraId="174CDD8D" w14:textId="77777777" w:rsidTr="0FC66809">
        <w:tc>
          <w:tcPr>
            <w:tcW w:w="1382" w:type="pct"/>
          </w:tcPr>
          <w:p w14:paraId="0FC5F366" w14:textId="53BCFE9D" w:rsidR="005C3B5F" w:rsidRPr="00585891" w:rsidRDefault="00585891" w:rsidP="00585891">
            <w:pPr>
              <w:pStyle w:val="PlainText"/>
              <w:numPr>
                <w:ilvl w:val="0"/>
                <w:numId w:val="14"/>
              </w:numPr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Approve topic</w:t>
            </w:r>
            <w:r w:rsidR="00963D54">
              <w:rPr>
                <w:rFonts w:eastAsia="Times New Roman"/>
              </w:rPr>
              <w:t xml:space="preserve"> in principle</w:t>
            </w:r>
          </w:p>
        </w:tc>
        <w:tc>
          <w:tcPr>
            <w:tcW w:w="1385" w:type="pct"/>
          </w:tcPr>
          <w:p w14:paraId="38174867" w14:textId="193B5816" w:rsidR="005C3B5F" w:rsidRPr="00585891" w:rsidRDefault="005A3911" w:rsidP="005C3B5F">
            <w:pPr>
              <w:pStyle w:val="PlainText"/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ARL</w:t>
            </w:r>
            <w:r w:rsidR="00585891">
              <w:rPr>
                <w:rFonts w:eastAsia="Times New Roman"/>
              </w:rPr>
              <w:t xml:space="preserve"> (or</w:t>
            </w:r>
            <w:r w:rsidR="00963D54">
              <w:rPr>
                <w:rFonts w:eastAsia="Times New Roman"/>
              </w:rPr>
              <w:t xml:space="preserve"> </w:t>
            </w:r>
            <w:r w:rsidR="00A8354E"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>RL</w:t>
            </w:r>
            <w:r w:rsidR="00A8354E">
              <w:rPr>
                <w:rFonts w:eastAsia="Times New Roman"/>
              </w:rPr>
              <w:t xml:space="preserve"> </w:t>
            </w:r>
            <w:r w:rsidR="00963D54">
              <w:rPr>
                <w:rFonts w:eastAsia="Times New Roman"/>
              </w:rPr>
              <w:t>committee)</w:t>
            </w:r>
          </w:p>
        </w:tc>
        <w:tc>
          <w:tcPr>
            <w:tcW w:w="2233" w:type="pct"/>
          </w:tcPr>
          <w:p w14:paraId="704161AB" w14:textId="77777777" w:rsidR="005C3B5F" w:rsidRPr="00585891" w:rsidRDefault="005C3B5F" w:rsidP="005C3B5F">
            <w:pPr>
              <w:pStyle w:val="PlainText"/>
              <w:spacing w:before="120" w:line="259" w:lineRule="auto"/>
              <w:rPr>
                <w:rFonts w:eastAsia="Times New Roman"/>
              </w:rPr>
            </w:pPr>
          </w:p>
        </w:tc>
      </w:tr>
      <w:tr w:rsidR="005C3B5F" w:rsidRPr="00585891" w14:paraId="49824ACA" w14:textId="77777777" w:rsidTr="0FC66809">
        <w:tc>
          <w:tcPr>
            <w:tcW w:w="1382" w:type="pct"/>
          </w:tcPr>
          <w:p w14:paraId="7ADC2A95" w14:textId="6CD321DC" w:rsidR="005C3B5F" w:rsidRPr="00585891" w:rsidRDefault="00963D54" w:rsidP="00963D54">
            <w:pPr>
              <w:pStyle w:val="PlainText"/>
              <w:numPr>
                <w:ilvl w:val="0"/>
                <w:numId w:val="14"/>
              </w:numPr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Complete this form</w:t>
            </w:r>
          </w:p>
        </w:tc>
        <w:tc>
          <w:tcPr>
            <w:tcW w:w="1385" w:type="pct"/>
          </w:tcPr>
          <w:p w14:paraId="6B5A9774" w14:textId="2837C526" w:rsidR="005C3B5F" w:rsidRPr="00585891" w:rsidRDefault="00963D54" w:rsidP="005C3B5F">
            <w:pPr>
              <w:pStyle w:val="PlainText"/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Proposer</w:t>
            </w:r>
          </w:p>
        </w:tc>
        <w:tc>
          <w:tcPr>
            <w:tcW w:w="2233" w:type="pct"/>
          </w:tcPr>
          <w:p w14:paraId="0D712AC4" w14:textId="138596B8" w:rsidR="00D87F1D" w:rsidRPr="00585891" w:rsidRDefault="007A1AC1" w:rsidP="005C3B5F">
            <w:pPr>
              <w:pStyle w:val="PlainText"/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="004F22CA">
              <w:rPr>
                <w:rFonts w:eastAsia="Times New Roman"/>
              </w:rPr>
              <w:t>RL</w:t>
            </w:r>
            <w:r>
              <w:rPr>
                <w:rFonts w:eastAsia="Times New Roman"/>
              </w:rPr>
              <w:t xml:space="preserve"> will provide guidance </w:t>
            </w:r>
          </w:p>
        </w:tc>
      </w:tr>
      <w:tr w:rsidR="005C3B5F" w:rsidRPr="00585891" w14:paraId="659E660B" w14:textId="77777777" w:rsidTr="0FC66809">
        <w:tc>
          <w:tcPr>
            <w:tcW w:w="1382" w:type="pct"/>
          </w:tcPr>
          <w:p w14:paraId="267BF9F5" w14:textId="021EB2F9" w:rsidR="005C3B5F" w:rsidRPr="00585891" w:rsidRDefault="00E06AE7" w:rsidP="007A1AC1">
            <w:pPr>
              <w:pStyle w:val="PlainText"/>
              <w:numPr>
                <w:ilvl w:val="0"/>
                <w:numId w:val="14"/>
              </w:numPr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Approve </w:t>
            </w:r>
            <w:r w:rsidR="00EB7E26">
              <w:rPr>
                <w:rFonts w:eastAsia="Times New Roman"/>
              </w:rPr>
              <w:t xml:space="preserve">form </w:t>
            </w:r>
          </w:p>
        </w:tc>
        <w:tc>
          <w:tcPr>
            <w:tcW w:w="1385" w:type="pct"/>
          </w:tcPr>
          <w:p w14:paraId="7D30E5EC" w14:textId="3D12258C" w:rsidR="005C3B5F" w:rsidRPr="00585891" w:rsidRDefault="00EB7E26" w:rsidP="005C3B5F">
            <w:pPr>
              <w:pStyle w:val="PlainText"/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="004F22CA">
              <w:rPr>
                <w:rFonts w:eastAsia="Times New Roman"/>
              </w:rPr>
              <w:t>RL</w:t>
            </w:r>
            <w:r>
              <w:rPr>
                <w:rFonts w:eastAsia="Times New Roman"/>
              </w:rPr>
              <w:t xml:space="preserve"> – CEO or committee </w:t>
            </w:r>
          </w:p>
        </w:tc>
        <w:tc>
          <w:tcPr>
            <w:tcW w:w="2233" w:type="pct"/>
          </w:tcPr>
          <w:p w14:paraId="57F1783B" w14:textId="77777777" w:rsidR="005C3B5F" w:rsidRPr="00585891" w:rsidRDefault="005C3B5F" w:rsidP="005C3B5F">
            <w:pPr>
              <w:pStyle w:val="PlainText"/>
              <w:spacing w:before="120" w:line="259" w:lineRule="auto"/>
              <w:rPr>
                <w:rFonts w:eastAsia="Times New Roman"/>
              </w:rPr>
            </w:pPr>
          </w:p>
        </w:tc>
      </w:tr>
      <w:tr w:rsidR="002F0F6C" w:rsidRPr="00585891" w14:paraId="7043C42D" w14:textId="77777777" w:rsidTr="0FC66809">
        <w:tc>
          <w:tcPr>
            <w:tcW w:w="1382" w:type="pct"/>
          </w:tcPr>
          <w:p w14:paraId="7AE54D8E" w14:textId="04A9F582" w:rsidR="002F0F6C" w:rsidRDefault="002F0F6C" w:rsidP="00EB7E26">
            <w:pPr>
              <w:pStyle w:val="PlainText"/>
              <w:numPr>
                <w:ilvl w:val="0"/>
                <w:numId w:val="14"/>
              </w:numPr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Arrange date </w:t>
            </w:r>
          </w:p>
        </w:tc>
        <w:tc>
          <w:tcPr>
            <w:tcW w:w="1385" w:type="pct"/>
          </w:tcPr>
          <w:p w14:paraId="49DD3D91" w14:textId="00D7EAFC" w:rsidR="002F0F6C" w:rsidRDefault="00AC3469" w:rsidP="005C3B5F">
            <w:pPr>
              <w:pStyle w:val="PlainText"/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Proposer &amp; A</w:t>
            </w:r>
            <w:r w:rsidR="00BE2B01">
              <w:rPr>
                <w:rFonts w:eastAsia="Times New Roman"/>
              </w:rPr>
              <w:t>RL</w:t>
            </w:r>
            <w:r>
              <w:rPr>
                <w:rFonts w:eastAsia="Times New Roman"/>
              </w:rPr>
              <w:t xml:space="preserve"> </w:t>
            </w:r>
            <w:r w:rsidR="00A1797B">
              <w:rPr>
                <w:rFonts w:eastAsia="Times New Roman"/>
              </w:rPr>
              <w:t>&amp; Host (if third party venue</w:t>
            </w:r>
            <w:r w:rsidR="00466B49">
              <w:rPr>
                <w:rFonts w:eastAsia="Times New Roman"/>
              </w:rPr>
              <w:t>)</w:t>
            </w:r>
          </w:p>
        </w:tc>
        <w:tc>
          <w:tcPr>
            <w:tcW w:w="2233" w:type="pct"/>
          </w:tcPr>
          <w:p w14:paraId="478FBC9E" w14:textId="2A77DD88" w:rsidR="002F0F6C" w:rsidRDefault="00AC3469" w:rsidP="005C3B5F">
            <w:pPr>
              <w:pStyle w:val="PlainText"/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Date is </w:t>
            </w:r>
            <w:r w:rsidR="004E09F9">
              <w:rPr>
                <w:rFonts w:eastAsia="Times New Roman"/>
              </w:rPr>
              <w:t xml:space="preserve">usually </w:t>
            </w:r>
            <w:r>
              <w:rPr>
                <w:rFonts w:eastAsia="Times New Roman"/>
              </w:rPr>
              <w:t xml:space="preserve">dependent on </w:t>
            </w:r>
            <w:r w:rsidR="00D87F1D">
              <w:rPr>
                <w:rFonts w:eastAsia="Times New Roman"/>
              </w:rPr>
              <w:t>A</w:t>
            </w:r>
            <w:r w:rsidR="00BE2B01">
              <w:rPr>
                <w:rFonts w:eastAsia="Times New Roman"/>
              </w:rPr>
              <w:t>RL</w:t>
            </w:r>
            <w:r w:rsidR="00D87F1D">
              <w:rPr>
                <w:rFonts w:eastAsia="Times New Roman"/>
              </w:rPr>
              <w:t xml:space="preserve"> events programme</w:t>
            </w:r>
            <w:r w:rsidR="004E09F9">
              <w:rPr>
                <w:rFonts w:eastAsia="Times New Roman"/>
              </w:rPr>
              <w:t xml:space="preserve"> </w:t>
            </w:r>
            <w:r w:rsidR="00FA4512">
              <w:rPr>
                <w:rFonts w:eastAsia="Times New Roman"/>
              </w:rPr>
              <w:t xml:space="preserve">and </w:t>
            </w:r>
            <w:r w:rsidR="004E09F9">
              <w:rPr>
                <w:rFonts w:eastAsia="Times New Roman"/>
              </w:rPr>
              <w:t>to fit with other industry &amp; A</w:t>
            </w:r>
            <w:r w:rsidR="00BE2B01">
              <w:rPr>
                <w:rFonts w:eastAsia="Times New Roman"/>
              </w:rPr>
              <w:t>RL</w:t>
            </w:r>
            <w:r w:rsidR="004E09F9">
              <w:rPr>
                <w:rFonts w:eastAsia="Times New Roman"/>
              </w:rPr>
              <w:t xml:space="preserve"> events </w:t>
            </w:r>
          </w:p>
        </w:tc>
      </w:tr>
      <w:tr w:rsidR="00D87F1D" w:rsidRPr="00585891" w14:paraId="02AE7949" w14:textId="77777777" w:rsidTr="0FC66809">
        <w:tc>
          <w:tcPr>
            <w:tcW w:w="1382" w:type="pct"/>
          </w:tcPr>
          <w:p w14:paraId="4483988B" w14:textId="71859EF0" w:rsidR="00D87F1D" w:rsidRDefault="00D87F1D" w:rsidP="00EB7E26">
            <w:pPr>
              <w:pStyle w:val="PlainText"/>
              <w:numPr>
                <w:ilvl w:val="0"/>
                <w:numId w:val="14"/>
              </w:numPr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Create Zoom event</w:t>
            </w:r>
          </w:p>
        </w:tc>
        <w:tc>
          <w:tcPr>
            <w:tcW w:w="1385" w:type="pct"/>
          </w:tcPr>
          <w:p w14:paraId="077FF8EC" w14:textId="3A99462D" w:rsidR="00D87F1D" w:rsidRDefault="00D87F1D" w:rsidP="005C3B5F">
            <w:pPr>
              <w:pStyle w:val="PlainText"/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="00610A69">
              <w:rPr>
                <w:rFonts w:eastAsia="Times New Roman"/>
              </w:rPr>
              <w:t>RL</w:t>
            </w:r>
          </w:p>
        </w:tc>
        <w:tc>
          <w:tcPr>
            <w:tcW w:w="2233" w:type="pct"/>
          </w:tcPr>
          <w:p w14:paraId="537D22D7" w14:textId="112A31C0" w:rsidR="00D87F1D" w:rsidRDefault="00D87F1D" w:rsidP="005C3B5F">
            <w:pPr>
              <w:pStyle w:val="PlainText"/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="00610A69">
              <w:rPr>
                <w:rFonts w:eastAsia="Times New Roman"/>
              </w:rPr>
              <w:t>RL</w:t>
            </w:r>
            <w:r>
              <w:rPr>
                <w:rFonts w:eastAsia="Times New Roman"/>
              </w:rPr>
              <w:t xml:space="preserve"> will manage administration using Zoom</w:t>
            </w:r>
          </w:p>
        </w:tc>
      </w:tr>
      <w:tr w:rsidR="004E09F9" w:rsidRPr="00585891" w14:paraId="0F23DD47" w14:textId="77777777" w:rsidTr="0FC66809">
        <w:tc>
          <w:tcPr>
            <w:tcW w:w="1382" w:type="pct"/>
          </w:tcPr>
          <w:p w14:paraId="6E74C64F" w14:textId="0AFF38C8" w:rsidR="004E09F9" w:rsidRDefault="004E09F9" w:rsidP="00EB7E26">
            <w:pPr>
              <w:pStyle w:val="PlainText"/>
              <w:numPr>
                <w:ilvl w:val="0"/>
                <w:numId w:val="14"/>
              </w:numPr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Invitation list</w:t>
            </w:r>
            <w:r w:rsidR="00FC30D7">
              <w:rPr>
                <w:rFonts w:eastAsia="Times New Roman"/>
              </w:rPr>
              <w:t xml:space="preserve"> building </w:t>
            </w:r>
          </w:p>
        </w:tc>
        <w:tc>
          <w:tcPr>
            <w:tcW w:w="1385" w:type="pct"/>
          </w:tcPr>
          <w:p w14:paraId="10E8B026" w14:textId="15E7ED97" w:rsidR="004E09F9" w:rsidRDefault="004E09F9" w:rsidP="005C3B5F">
            <w:pPr>
              <w:pStyle w:val="PlainText"/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Proposer &amp; A</w:t>
            </w:r>
            <w:r w:rsidR="00610A69">
              <w:rPr>
                <w:rFonts w:eastAsia="Times New Roman"/>
              </w:rPr>
              <w:t>RL</w:t>
            </w:r>
            <w:r>
              <w:rPr>
                <w:rFonts w:eastAsia="Times New Roman"/>
              </w:rPr>
              <w:t xml:space="preserve"> </w:t>
            </w:r>
            <w:r w:rsidR="00466B49">
              <w:rPr>
                <w:rFonts w:eastAsia="Times New Roman"/>
              </w:rPr>
              <w:t>&amp; Host</w:t>
            </w:r>
          </w:p>
        </w:tc>
        <w:tc>
          <w:tcPr>
            <w:tcW w:w="2233" w:type="pct"/>
          </w:tcPr>
          <w:p w14:paraId="49BA6790" w14:textId="20ECD224" w:rsidR="004E09F9" w:rsidRDefault="00D87F1D" w:rsidP="005C3B5F">
            <w:pPr>
              <w:pStyle w:val="PlainText"/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Webinars</w:t>
            </w:r>
            <w:r w:rsidR="004E09F9">
              <w:rPr>
                <w:rFonts w:eastAsia="Times New Roman"/>
              </w:rPr>
              <w:t xml:space="preserve"> are open to all A</w:t>
            </w:r>
            <w:r w:rsidR="00610A69">
              <w:rPr>
                <w:rFonts w:eastAsia="Times New Roman"/>
              </w:rPr>
              <w:t>RL</w:t>
            </w:r>
            <w:r w:rsidR="004E09F9">
              <w:rPr>
                <w:rFonts w:eastAsia="Times New Roman"/>
              </w:rPr>
              <w:t xml:space="preserve"> members on principle. </w:t>
            </w:r>
            <w:r w:rsidR="00466B49">
              <w:rPr>
                <w:rFonts w:eastAsia="Times New Roman"/>
              </w:rPr>
              <w:t xml:space="preserve">Proposer &amp; Host can </w:t>
            </w:r>
            <w:r w:rsidR="00F11263">
              <w:rPr>
                <w:rFonts w:eastAsia="Times New Roman"/>
              </w:rPr>
              <w:t xml:space="preserve">issue their own invitations as well </w:t>
            </w:r>
          </w:p>
        </w:tc>
      </w:tr>
      <w:tr w:rsidR="00D87F1D" w:rsidRPr="00585891" w14:paraId="64C5DF71" w14:textId="77777777" w:rsidTr="0FC66809">
        <w:tc>
          <w:tcPr>
            <w:tcW w:w="1382" w:type="pct"/>
          </w:tcPr>
          <w:p w14:paraId="59295080" w14:textId="0345ACC8" w:rsidR="00D87F1D" w:rsidRDefault="00D87F1D" w:rsidP="00EB7E26">
            <w:pPr>
              <w:pStyle w:val="PlainText"/>
              <w:numPr>
                <w:ilvl w:val="0"/>
                <w:numId w:val="14"/>
              </w:numPr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Create / Approve Event invitation</w:t>
            </w:r>
          </w:p>
        </w:tc>
        <w:tc>
          <w:tcPr>
            <w:tcW w:w="1385" w:type="pct"/>
          </w:tcPr>
          <w:p w14:paraId="21023184" w14:textId="77CA3B70" w:rsidR="00D87F1D" w:rsidRDefault="00D87F1D" w:rsidP="005C3B5F">
            <w:pPr>
              <w:pStyle w:val="PlainText"/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="00610A69">
              <w:rPr>
                <w:rFonts w:eastAsia="Times New Roman"/>
              </w:rPr>
              <w:t>RL</w:t>
            </w:r>
            <w:r>
              <w:rPr>
                <w:rFonts w:eastAsia="Times New Roman"/>
              </w:rPr>
              <w:t xml:space="preserve"> / Proposer</w:t>
            </w:r>
          </w:p>
        </w:tc>
        <w:tc>
          <w:tcPr>
            <w:tcW w:w="2233" w:type="pct"/>
          </w:tcPr>
          <w:p w14:paraId="6C3267D2" w14:textId="2FF32455" w:rsidR="00D87F1D" w:rsidRDefault="00D87F1D" w:rsidP="005C3B5F">
            <w:pPr>
              <w:pStyle w:val="PlainText"/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="00610A69">
              <w:rPr>
                <w:rFonts w:eastAsia="Times New Roman"/>
              </w:rPr>
              <w:t>RL</w:t>
            </w:r>
            <w:r>
              <w:rPr>
                <w:rFonts w:eastAsia="Times New Roman"/>
              </w:rPr>
              <w:t xml:space="preserve"> will manage administration using A</w:t>
            </w:r>
            <w:r w:rsidR="00610A69">
              <w:rPr>
                <w:rFonts w:eastAsia="Times New Roman"/>
              </w:rPr>
              <w:t>RL</w:t>
            </w:r>
            <w:r>
              <w:rPr>
                <w:rFonts w:eastAsia="Times New Roman"/>
              </w:rPr>
              <w:t xml:space="preserve"> systems</w:t>
            </w:r>
          </w:p>
        </w:tc>
      </w:tr>
      <w:tr w:rsidR="00F11263" w:rsidRPr="00585891" w14:paraId="5D07AF2B" w14:textId="77777777" w:rsidTr="0FC66809">
        <w:tc>
          <w:tcPr>
            <w:tcW w:w="1382" w:type="pct"/>
          </w:tcPr>
          <w:p w14:paraId="47C4C452" w14:textId="49714954" w:rsidR="00F11263" w:rsidRDefault="00F11263" w:rsidP="00EB7E26">
            <w:pPr>
              <w:pStyle w:val="PlainText"/>
              <w:numPr>
                <w:ilvl w:val="0"/>
                <w:numId w:val="14"/>
              </w:numPr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Marketing</w:t>
            </w:r>
          </w:p>
        </w:tc>
        <w:tc>
          <w:tcPr>
            <w:tcW w:w="1385" w:type="pct"/>
          </w:tcPr>
          <w:p w14:paraId="62AC4E1C" w14:textId="60431028" w:rsidR="00F11263" w:rsidRDefault="00F11263" w:rsidP="005C3B5F">
            <w:pPr>
              <w:pStyle w:val="PlainText"/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="00610A69">
              <w:rPr>
                <w:rFonts w:eastAsia="Times New Roman"/>
              </w:rPr>
              <w:t>RL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233" w:type="pct"/>
          </w:tcPr>
          <w:p w14:paraId="073D7D97" w14:textId="47E8452A" w:rsidR="00F11263" w:rsidRDefault="00F11263" w:rsidP="005C3B5F">
            <w:pPr>
              <w:pStyle w:val="PlainText"/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="00610A69">
              <w:rPr>
                <w:rFonts w:eastAsia="Times New Roman"/>
              </w:rPr>
              <w:t>RL</w:t>
            </w:r>
            <w:r>
              <w:rPr>
                <w:rFonts w:eastAsia="Times New Roman"/>
              </w:rPr>
              <w:t xml:space="preserve"> will </w:t>
            </w:r>
            <w:r w:rsidR="00F057B4">
              <w:rPr>
                <w:rFonts w:eastAsia="Times New Roman"/>
              </w:rPr>
              <w:t>market on A</w:t>
            </w:r>
            <w:r w:rsidR="00610A69">
              <w:rPr>
                <w:rFonts w:eastAsia="Times New Roman"/>
              </w:rPr>
              <w:t>RL</w:t>
            </w:r>
            <w:r w:rsidR="00F057B4">
              <w:rPr>
                <w:rFonts w:eastAsia="Times New Roman"/>
              </w:rPr>
              <w:t xml:space="preserve"> website</w:t>
            </w:r>
            <w:r w:rsidR="000047AF">
              <w:rPr>
                <w:rFonts w:eastAsia="Times New Roman"/>
              </w:rPr>
              <w:t xml:space="preserve">, </w:t>
            </w:r>
            <w:r w:rsidR="00F057B4">
              <w:rPr>
                <w:rFonts w:eastAsia="Times New Roman"/>
              </w:rPr>
              <w:t>i</w:t>
            </w:r>
            <w:r w:rsidR="00302C29">
              <w:rPr>
                <w:rFonts w:eastAsia="Times New Roman"/>
              </w:rPr>
              <w:t>n News Buzz newsletter</w:t>
            </w:r>
            <w:r w:rsidR="002E5F9E">
              <w:rPr>
                <w:rFonts w:eastAsia="Times New Roman"/>
              </w:rPr>
              <w:t>,</w:t>
            </w:r>
            <w:r w:rsidR="000047AF">
              <w:rPr>
                <w:rFonts w:eastAsia="Times New Roman"/>
              </w:rPr>
              <w:t xml:space="preserve"> social media</w:t>
            </w:r>
            <w:r w:rsidR="002E5F9E">
              <w:rPr>
                <w:rFonts w:eastAsia="Times New Roman"/>
              </w:rPr>
              <w:t xml:space="preserve"> and </w:t>
            </w:r>
            <w:r w:rsidR="00B80931">
              <w:rPr>
                <w:rFonts w:eastAsia="Times New Roman"/>
              </w:rPr>
              <w:t>BTR News</w:t>
            </w:r>
            <w:r w:rsidR="00302C29">
              <w:rPr>
                <w:rFonts w:eastAsia="Times New Roman"/>
              </w:rPr>
              <w:t xml:space="preserve">. Proposer &amp; Host </w:t>
            </w:r>
            <w:r w:rsidR="00FC30D7">
              <w:rPr>
                <w:rFonts w:eastAsia="Times New Roman"/>
              </w:rPr>
              <w:t>may also market as required</w:t>
            </w:r>
          </w:p>
        </w:tc>
      </w:tr>
      <w:tr w:rsidR="00760713" w:rsidRPr="00585891" w14:paraId="44A07425" w14:textId="77777777" w:rsidTr="0FC66809">
        <w:tc>
          <w:tcPr>
            <w:tcW w:w="1382" w:type="pct"/>
          </w:tcPr>
          <w:p w14:paraId="6FBADA20" w14:textId="256FC9E5" w:rsidR="00760713" w:rsidRDefault="00760713" w:rsidP="00EB7E26">
            <w:pPr>
              <w:pStyle w:val="PlainText"/>
              <w:numPr>
                <w:ilvl w:val="0"/>
                <w:numId w:val="14"/>
              </w:numPr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Event recording / write-up</w:t>
            </w:r>
          </w:p>
        </w:tc>
        <w:tc>
          <w:tcPr>
            <w:tcW w:w="1385" w:type="pct"/>
          </w:tcPr>
          <w:p w14:paraId="6E4EF86E" w14:textId="3625A948" w:rsidR="00760713" w:rsidRDefault="00760713" w:rsidP="005C3B5F">
            <w:pPr>
              <w:pStyle w:val="PlainText"/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Proposer</w:t>
            </w:r>
          </w:p>
        </w:tc>
        <w:tc>
          <w:tcPr>
            <w:tcW w:w="2233" w:type="pct"/>
          </w:tcPr>
          <w:p w14:paraId="669D8912" w14:textId="6739D9A2" w:rsidR="00760713" w:rsidRDefault="550956A2" w:rsidP="005C3B5F">
            <w:pPr>
              <w:pStyle w:val="PlainText"/>
              <w:spacing w:before="120" w:line="259" w:lineRule="auto"/>
              <w:rPr>
                <w:rFonts w:eastAsia="Times New Roman"/>
              </w:rPr>
            </w:pPr>
            <w:r w:rsidRPr="0FC66809">
              <w:rPr>
                <w:rFonts w:eastAsia="Times New Roman"/>
              </w:rPr>
              <w:t xml:space="preserve">Social media </w:t>
            </w:r>
            <w:r w:rsidR="3EED8A84" w:rsidRPr="0FC66809">
              <w:rPr>
                <w:rFonts w:eastAsia="Times New Roman"/>
              </w:rPr>
              <w:t xml:space="preserve">as required, Proposer to provide </w:t>
            </w:r>
            <w:r w:rsidR="545BEFE1" w:rsidRPr="0FC66809">
              <w:rPr>
                <w:rFonts w:eastAsia="Times New Roman"/>
              </w:rPr>
              <w:t>up to 7</w:t>
            </w:r>
            <w:r w:rsidR="3EED8A84" w:rsidRPr="0FC66809">
              <w:rPr>
                <w:rFonts w:eastAsia="Times New Roman"/>
              </w:rPr>
              <w:t xml:space="preserve">00 </w:t>
            </w:r>
            <w:proofErr w:type="gramStart"/>
            <w:r w:rsidR="3EED8A84" w:rsidRPr="0FC66809">
              <w:rPr>
                <w:rFonts w:eastAsia="Times New Roman"/>
              </w:rPr>
              <w:t>word</w:t>
            </w:r>
            <w:proofErr w:type="gramEnd"/>
            <w:r w:rsidR="3EED8A84" w:rsidRPr="0FC66809">
              <w:rPr>
                <w:rFonts w:eastAsia="Times New Roman"/>
              </w:rPr>
              <w:t xml:space="preserve"> write up and photographs </w:t>
            </w:r>
          </w:p>
        </w:tc>
      </w:tr>
      <w:tr w:rsidR="00A86EBC" w:rsidRPr="00585891" w14:paraId="14D6222F" w14:textId="77777777" w:rsidTr="0FC66809">
        <w:tc>
          <w:tcPr>
            <w:tcW w:w="1382" w:type="pct"/>
          </w:tcPr>
          <w:p w14:paraId="1A6B89E3" w14:textId="3CBF4816" w:rsidR="00A86EBC" w:rsidRDefault="00A86EBC" w:rsidP="00EB7E26">
            <w:pPr>
              <w:pStyle w:val="PlainText"/>
              <w:numPr>
                <w:ilvl w:val="0"/>
                <w:numId w:val="14"/>
              </w:numPr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Follow up / Quality </w:t>
            </w:r>
            <w:r w:rsidR="00EF62ED">
              <w:rPr>
                <w:rFonts w:eastAsia="Times New Roman"/>
              </w:rPr>
              <w:t>Assessment</w:t>
            </w:r>
          </w:p>
        </w:tc>
        <w:tc>
          <w:tcPr>
            <w:tcW w:w="1385" w:type="pct"/>
          </w:tcPr>
          <w:p w14:paraId="2A9589E8" w14:textId="3EFEA4A2" w:rsidR="00A86EBC" w:rsidRDefault="00F20C53" w:rsidP="005C3B5F">
            <w:pPr>
              <w:pStyle w:val="PlainText"/>
              <w:spacing w:before="12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ARL</w:t>
            </w:r>
          </w:p>
        </w:tc>
        <w:tc>
          <w:tcPr>
            <w:tcW w:w="2233" w:type="pct"/>
          </w:tcPr>
          <w:p w14:paraId="330BF8BC" w14:textId="155BDDA0" w:rsidR="00EF62ED" w:rsidRDefault="00EF62ED" w:rsidP="00420195">
            <w:pPr>
              <w:pStyle w:val="PlainText"/>
              <w:numPr>
                <w:ilvl w:val="0"/>
                <w:numId w:val="15"/>
              </w:numPr>
              <w:spacing w:line="259" w:lineRule="auto"/>
              <w:ind w:left="357" w:hanging="357"/>
              <w:rPr>
                <w:rFonts w:eastAsia="Times New Roman"/>
              </w:rPr>
            </w:pPr>
            <w:r>
              <w:rPr>
                <w:rFonts w:eastAsia="Times New Roman"/>
              </w:rPr>
              <w:t>Survey issued to all attendees</w:t>
            </w:r>
            <w:r w:rsidR="000047AF">
              <w:rPr>
                <w:rFonts w:eastAsia="Times New Roman"/>
              </w:rPr>
              <w:t xml:space="preserve"> </w:t>
            </w:r>
          </w:p>
          <w:p w14:paraId="3DB06159" w14:textId="2C2E0A73" w:rsidR="00A86EBC" w:rsidRDefault="00EF62ED" w:rsidP="00420195">
            <w:pPr>
              <w:pStyle w:val="PlainText"/>
              <w:numPr>
                <w:ilvl w:val="0"/>
                <w:numId w:val="15"/>
              </w:numPr>
              <w:spacing w:line="259" w:lineRule="auto"/>
              <w:ind w:left="357" w:hanging="35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Write up </w:t>
            </w:r>
            <w:r w:rsidR="000047AF">
              <w:rPr>
                <w:rFonts w:eastAsia="Times New Roman"/>
              </w:rPr>
              <w:t>/ photos posted by A</w:t>
            </w:r>
            <w:r w:rsidR="00F20C53">
              <w:rPr>
                <w:rFonts w:eastAsia="Times New Roman"/>
              </w:rPr>
              <w:t>RL</w:t>
            </w:r>
            <w:r w:rsidR="000047AF">
              <w:rPr>
                <w:rFonts w:eastAsia="Times New Roman"/>
              </w:rPr>
              <w:t xml:space="preserve"> on website</w:t>
            </w:r>
          </w:p>
          <w:p w14:paraId="2DD34B84" w14:textId="0F37F90E" w:rsidR="000047AF" w:rsidRDefault="000047AF" w:rsidP="00420195">
            <w:pPr>
              <w:pStyle w:val="PlainText"/>
              <w:numPr>
                <w:ilvl w:val="0"/>
                <w:numId w:val="15"/>
              </w:numPr>
              <w:spacing w:line="259" w:lineRule="auto"/>
              <w:ind w:left="357" w:hanging="357"/>
              <w:rPr>
                <w:rFonts w:eastAsia="Times New Roman"/>
              </w:rPr>
            </w:pPr>
            <w:r>
              <w:rPr>
                <w:rFonts w:eastAsia="Times New Roman"/>
              </w:rPr>
              <w:t>Non-members contacted by A</w:t>
            </w:r>
            <w:r w:rsidR="00F20C53">
              <w:rPr>
                <w:rFonts w:eastAsia="Times New Roman"/>
              </w:rPr>
              <w:t>RL</w:t>
            </w:r>
            <w:r>
              <w:rPr>
                <w:rFonts w:eastAsia="Times New Roman"/>
              </w:rPr>
              <w:t xml:space="preserve"> </w:t>
            </w:r>
          </w:p>
          <w:p w14:paraId="45D844D9" w14:textId="0E7771A1" w:rsidR="00686131" w:rsidRPr="00686131" w:rsidRDefault="00686131" w:rsidP="00420195">
            <w:pPr>
              <w:pStyle w:val="PlainText"/>
              <w:numPr>
                <w:ilvl w:val="0"/>
                <w:numId w:val="15"/>
              </w:numPr>
              <w:spacing w:line="259" w:lineRule="auto"/>
              <w:ind w:left="357" w:hanging="357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>Repeat dates booked</w:t>
            </w:r>
          </w:p>
        </w:tc>
      </w:tr>
    </w:tbl>
    <w:p w14:paraId="1764723A" w14:textId="77777777" w:rsidR="00D87F1D" w:rsidRDefault="00D87F1D" w:rsidP="005C3B5F">
      <w:pPr>
        <w:pStyle w:val="PlainText"/>
        <w:spacing w:before="120" w:line="259" w:lineRule="auto"/>
        <w:rPr>
          <w:rFonts w:eastAsia="Times New Roman"/>
        </w:rPr>
      </w:pPr>
    </w:p>
    <w:p w14:paraId="3529F580" w14:textId="0201BE3A" w:rsidR="00C36CE2" w:rsidRDefault="004B2520" w:rsidP="005C3B5F">
      <w:pPr>
        <w:pStyle w:val="PlainText"/>
        <w:spacing w:before="120" w:line="259" w:lineRule="auto"/>
        <w:rPr>
          <w:rFonts w:eastAsia="Times New Roman"/>
        </w:rPr>
      </w:pPr>
      <w:r w:rsidRPr="5E3A3A7F">
        <w:rPr>
          <w:rFonts w:eastAsia="Times New Roman"/>
        </w:rPr>
        <w:t>There is no cost from the A</w:t>
      </w:r>
      <w:r w:rsidR="00F20C53">
        <w:rPr>
          <w:rFonts w:eastAsia="Times New Roman"/>
        </w:rPr>
        <w:t>RL</w:t>
      </w:r>
      <w:r w:rsidRPr="5E3A3A7F">
        <w:rPr>
          <w:rFonts w:eastAsia="Times New Roman"/>
        </w:rPr>
        <w:t xml:space="preserve"> for organising a </w:t>
      </w:r>
      <w:r w:rsidR="00D87F1D" w:rsidRPr="5E3A3A7F">
        <w:rPr>
          <w:rFonts w:eastAsia="Times New Roman"/>
        </w:rPr>
        <w:t>webinar</w:t>
      </w:r>
      <w:r w:rsidRPr="5E3A3A7F">
        <w:rPr>
          <w:rFonts w:eastAsia="Times New Roman"/>
        </w:rPr>
        <w:t xml:space="preserve">. </w:t>
      </w:r>
    </w:p>
    <w:p w14:paraId="758EC4B8" w14:textId="01F7D377" w:rsidR="005C3B5F" w:rsidRPr="004B2520" w:rsidRDefault="00D87F1D" w:rsidP="005C3B5F">
      <w:pPr>
        <w:pStyle w:val="PlainText"/>
        <w:spacing w:before="120" w:line="259" w:lineRule="auto"/>
        <w:rPr>
          <w:rFonts w:eastAsia="Times New Roman"/>
        </w:rPr>
      </w:pPr>
      <w:r w:rsidRPr="5E3A3A7F">
        <w:rPr>
          <w:rFonts w:eastAsia="Times New Roman"/>
        </w:rPr>
        <w:t>Webinar</w:t>
      </w:r>
      <w:r w:rsidR="00C36CE2" w:rsidRPr="5E3A3A7F">
        <w:rPr>
          <w:rFonts w:eastAsia="Times New Roman"/>
        </w:rPr>
        <w:t xml:space="preserve">s are currently free to attend for delegates. </w:t>
      </w:r>
    </w:p>
    <w:p w14:paraId="31DB55A0" w14:textId="1A1ED483" w:rsidR="093198B1" w:rsidRDefault="093198B1" w:rsidP="5E3A3A7F">
      <w:pPr>
        <w:pStyle w:val="PlainText"/>
        <w:spacing w:before="120" w:line="259" w:lineRule="auto"/>
        <w:rPr>
          <w:rFonts w:eastAsia="Times New Roman"/>
        </w:rPr>
      </w:pPr>
      <w:r w:rsidRPr="5E3A3A7F">
        <w:rPr>
          <w:rFonts w:eastAsia="Times New Roman"/>
        </w:rPr>
        <w:t>Due to GDPR A</w:t>
      </w:r>
      <w:r w:rsidR="00F20C53">
        <w:rPr>
          <w:rFonts w:eastAsia="Times New Roman"/>
        </w:rPr>
        <w:t>RL</w:t>
      </w:r>
      <w:r w:rsidRPr="5E3A3A7F">
        <w:rPr>
          <w:rFonts w:eastAsia="Times New Roman"/>
        </w:rPr>
        <w:t xml:space="preserve"> are unable to provide personal contact information </w:t>
      </w:r>
      <w:r w:rsidR="1BE129BB" w:rsidRPr="5E3A3A7F">
        <w:rPr>
          <w:rFonts w:eastAsia="Times New Roman"/>
        </w:rPr>
        <w:t>for</w:t>
      </w:r>
      <w:r w:rsidRPr="5E3A3A7F">
        <w:rPr>
          <w:rFonts w:eastAsia="Times New Roman"/>
        </w:rPr>
        <w:t xml:space="preserve"> </w:t>
      </w:r>
      <w:r w:rsidR="2604400B" w:rsidRPr="5E3A3A7F">
        <w:rPr>
          <w:rFonts w:eastAsia="Times New Roman"/>
        </w:rPr>
        <w:t>R</w:t>
      </w:r>
      <w:r w:rsidRPr="5E3A3A7F">
        <w:rPr>
          <w:rFonts w:eastAsia="Times New Roman"/>
        </w:rPr>
        <w:t>egistra</w:t>
      </w:r>
      <w:r w:rsidR="6AD1D845" w:rsidRPr="5E3A3A7F">
        <w:rPr>
          <w:rFonts w:eastAsia="Times New Roman"/>
        </w:rPr>
        <w:t>nts / Attendees.</w:t>
      </w:r>
      <w:r w:rsidR="6AE702A5" w:rsidRPr="5E3A3A7F">
        <w:rPr>
          <w:rFonts w:eastAsia="Times New Roman"/>
        </w:rPr>
        <w:t xml:space="preserve"> Names and Company names will be provided by way of a report before and after the event.</w:t>
      </w:r>
    </w:p>
    <w:p w14:paraId="1C023C41" w14:textId="77777777" w:rsidR="00746923" w:rsidRDefault="00746923" w:rsidP="5E3A3A7F">
      <w:pPr>
        <w:pStyle w:val="PlainText"/>
        <w:spacing w:before="120" w:line="259" w:lineRule="auto"/>
        <w:rPr>
          <w:rFonts w:eastAsia="Times New Roman"/>
        </w:rPr>
      </w:pPr>
    </w:p>
    <w:p w14:paraId="58EBEFA8" w14:textId="77777777" w:rsidR="00DD47B8" w:rsidRDefault="00DD47B8" w:rsidP="0FC66809">
      <w:pPr>
        <w:pStyle w:val="PlainText"/>
        <w:spacing w:before="120" w:line="259" w:lineRule="auto"/>
        <w:rPr>
          <w:rFonts w:eastAsia="Times New Roman"/>
        </w:rPr>
      </w:pPr>
    </w:p>
    <w:p w14:paraId="70DB976E" w14:textId="77777777" w:rsidR="00DD47B8" w:rsidRDefault="00DD47B8" w:rsidP="0FC66809">
      <w:pPr>
        <w:pStyle w:val="PlainText"/>
        <w:spacing w:before="120" w:line="259" w:lineRule="auto"/>
        <w:rPr>
          <w:rFonts w:eastAsia="Times New Roman"/>
        </w:rPr>
      </w:pPr>
    </w:p>
    <w:p w14:paraId="34642E10" w14:textId="77777777" w:rsidR="00DD47B8" w:rsidRDefault="00DD47B8" w:rsidP="0FC66809">
      <w:pPr>
        <w:pStyle w:val="PlainText"/>
        <w:spacing w:before="120" w:line="259" w:lineRule="auto"/>
        <w:rPr>
          <w:rFonts w:eastAsia="Times New Roman"/>
        </w:rPr>
      </w:pPr>
    </w:p>
    <w:p w14:paraId="1E12348F" w14:textId="77777777" w:rsidR="00DD47B8" w:rsidRDefault="00DD47B8" w:rsidP="0FC66809">
      <w:pPr>
        <w:pStyle w:val="PlainText"/>
        <w:spacing w:before="120" w:line="259" w:lineRule="auto"/>
        <w:rPr>
          <w:rFonts w:eastAsia="Times New Roman"/>
        </w:rPr>
      </w:pPr>
    </w:p>
    <w:p w14:paraId="602C2E5E" w14:textId="77777777" w:rsidR="00DD47B8" w:rsidRDefault="00DD47B8" w:rsidP="0FC66809">
      <w:pPr>
        <w:pStyle w:val="PlainText"/>
        <w:spacing w:before="120" w:line="259" w:lineRule="auto"/>
        <w:rPr>
          <w:rFonts w:eastAsia="Times New Roman"/>
        </w:rPr>
      </w:pPr>
    </w:p>
    <w:p w14:paraId="79564C2F" w14:textId="4EB8A985" w:rsidR="0FC66809" w:rsidRDefault="00746923" w:rsidP="0FC66809">
      <w:pPr>
        <w:pStyle w:val="PlainText"/>
        <w:spacing w:before="120" w:line="259" w:lineRule="auto"/>
        <w:rPr>
          <w:rFonts w:eastAsia="Times New Roman"/>
        </w:rPr>
      </w:pPr>
      <w:r>
        <w:rPr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53681428" wp14:editId="630E34CF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2031119" cy="1023620"/>
            <wp:effectExtent l="0" t="0" r="7620" b="5080"/>
            <wp:wrapNone/>
            <wp:docPr id="1743290986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779739" name="Picture 1" descr="A blue and green 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13" b="26191"/>
                    <a:stretch/>
                  </pic:blipFill>
                  <pic:spPr bwMode="auto">
                    <a:xfrm>
                      <a:off x="0" y="0"/>
                      <a:ext cx="2031119" cy="1023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9677B" w14:textId="4BEF6114" w:rsidR="0FC66809" w:rsidRDefault="0FC66809" w:rsidP="0FC66809">
      <w:pPr>
        <w:pStyle w:val="PlainText"/>
        <w:spacing w:before="120" w:line="259" w:lineRule="auto"/>
        <w:rPr>
          <w:rFonts w:eastAsia="Times New Roman"/>
        </w:rPr>
      </w:pPr>
    </w:p>
    <w:p w14:paraId="7DFF72BE" w14:textId="356F14B3" w:rsidR="00746923" w:rsidRDefault="00746923" w:rsidP="0FC6680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354CA901" w14:textId="77777777" w:rsidR="00746923" w:rsidRDefault="00746923" w:rsidP="0FC6680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60BBDBE4" w14:textId="23C3F394" w:rsidR="10AD865A" w:rsidRDefault="10AD865A" w:rsidP="0FC6680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7D8BF003" w14:textId="6B8BCAEC" w:rsidR="0FC66809" w:rsidRDefault="0FC66809" w:rsidP="0FC66809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62E75F7" w14:textId="6EC4A803" w:rsidR="10AD865A" w:rsidRDefault="10AD865A" w:rsidP="0FC66809">
      <w:pPr>
        <w:spacing w:before="120" w:after="0"/>
        <w:jc w:val="center"/>
        <w:rPr>
          <w:b/>
          <w:bCs/>
          <w:sz w:val="28"/>
          <w:szCs w:val="28"/>
          <w:u w:val="single"/>
        </w:rPr>
      </w:pPr>
      <w:r w:rsidRPr="0FC66809">
        <w:rPr>
          <w:b/>
          <w:bCs/>
          <w:sz w:val="28"/>
          <w:szCs w:val="28"/>
          <w:u w:val="single"/>
        </w:rPr>
        <w:t>Post - Webinar Summary</w:t>
      </w:r>
    </w:p>
    <w:p w14:paraId="6B4529A9" w14:textId="51EB1038" w:rsidR="0FC66809" w:rsidRDefault="0FC66809" w:rsidP="0FC66809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22CAED6" w14:textId="42816442" w:rsidR="10AD865A" w:rsidRDefault="10AD865A" w:rsidP="0FC66809">
      <w:pPr>
        <w:pStyle w:val="ListParagraph"/>
        <w:numPr>
          <w:ilvl w:val="0"/>
          <w:numId w:val="1"/>
        </w:numPr>
        <w:rPr>
          <w:rFonts w:eastAsia="Calibri"/>
          <w:color w:val="000000" w:themeColor="text1"/>
        </w:rPr>
      </w:pPr>
      <w:r w:rsidRPr="0FC66809">
        <w:rPr>
          <w:rFonts w:eastAsia="Calibri"/>
          <w:color w:val="000000" w:themeColor="text1"/>
        </w:rPr>
        <w:t>Please provide a summary of the webinar to be used on the A</w:t>
      </w:r>
      <w:r w:rsidR="00746923">
        <w:rPr>
          <w:rFonts w:eastAsia="Calibri"/>
          <w:color w:val="000000" w:themeColor="text1"/>
        </w:rPr>
        <w:t>RL</w:t>
      </w:r>
      <w:r w:rsidRPr="0FC66809">
        <w:rPr>
          <w:rFonts w:eastAsia="Calibri"/>
          <w:color w:val="000000" w:themeColor="text1"/>
        </w:rPr>
        <w:t xml:space="preserve"> website and social media</w:t>
      </w:r>
    </w:p>
    <w:p w14:paraId="5923D4F1" w14:textId="504383D7" w:rsidR="10AD865A" w:rsidRDefault="10AD865A" w:rsidP="0FC66809">
      <w:pPr>
        <w:pStyle w:val="ListParagraph"/>
        <w:numPr>
          <w:ilvl w:val="0"/>
          <w:numId w:val="1"/>
        </w:numPr>
        <w:rPr>
          <w:rFonts w:eastAsia="Calibri"/>
          <w:color w:val="000000" w:themeColor="text1"/>
        </w:rPr>
      </w:pPr>
      <w:r w:rsidRPr="0FC66809">
        <w:rPr>
          <w:rFonts w:eastAsia="Calibri"/>
          <w:color w:val="000000" w:themeColor="text1"/>
        </w:rPr>
        <w:t>Please include:</w:t>
      </w:r>
    </w:p>
    <w:p w14:paraId="65AE3402" w14:textId="54F6F274" w:rsidR="10AD865A" w:rsidRDefault="10AD865A" w:rsidP="0FC66809">
      <w:pPr>
        <w:pStyle w:val="ListParagraph"/>
        <w:numPr>
          <w:ilvl w:val="1"/>
          <w:numId w:val="1"/>
        </w:numPr>
        <w:rPr>
          <w:rFonts w:eastAsia="Calibri"/>
          <w:color w:val="000000" w:themeColor="text1"/>
        </w:rPr>
      </w:pPr>
      <w:r w:rsidRPr="0FC66809">
        <w:rPr>
          <w:rFonts w:eastAsia="Calibri"/>
          <w:color w:val="000000" w:themeColor="text1"/>
        </w:rPr>
        <w:t xml:space="preserve"> the scope of discussion highlighting key insights, important messages or key </w:t>
      </w:r>
      <w:proofErr w:type="gramStart"/>
      <w:r w:rsidRPr="0FC66809">
        <w:rPr>
          <w:rFonts w:eastAsia="Calibri"/>
          <w:color w:val="000000" w:themeColor="text1"/>
        </w:rPr>
        <w:t>points</w:t>
      </w:r>
      <w:proofErr w:type="gramEnd"/>
      <w:r w:rsidRPr="0FC66809">
        <w:rPr>
          <w:rFonts w:eastAsia="Calibri"/>
          <w:color w:val="000000" w:themeColor="text1"/>
        </w:rPr>
        <w:t xml:space="preserve"> if possible, identify risks/problems that are reduced or solved by using/doing what is proposed in the webinar </w:t>
      </w:r>
    </w:p>
    <w:p w14:paraId="30D81E56" w14:textId="22F3B2E4" w:rsidR="10AD865A" w:rsidRDefault="10AD865A" w:rsidP="0FC66809">
      <w:pPr>
        <w:pStyle w:val="ListParagraph"/>
        <w:numPr>
          <w:ilvl w:val="1"/>
          <w:numId w:val="1"/>
        </w:numPr>
        <w:rPr>
          <w:rFonts w:eastAsia="Calibri"/>
          <w:color w:val="000000" w:themeColor="text1"/>
        </w:rPr>
      </w:pPr>
      <w:r w:rsidRPr="0FC66809">
        <w:rPr>
          <w:rFonts w:eastAsia="Calibri"/>
          <w:color w:val="000000" w:themeColor="text1"/>
        </w:rPr>
        <w:t xml:space="preserve">a ‘Contact Us’ and logos etc. </w:t>
      </w:r>
    </w:p>
    <w:p w14:paraId="597090EE" w14:textId="4ED4DCC0" w:rsidR="10AD865A" w:rsidRDefault="10AD865A" w:rsidP="0FC66809">
      <w:pPr>
        <w:pStyle w:val="ListParagraph"/>
        <w:numPr>
          <w:ilvl w:val="1"/>
          <w:numId w:val="1"/>
        </w:numPr>
        <w:rPr>
          <w:rFonts w:eastAsia="Calibri"/>
          <w:color w:val="000000" w:themeColor="text1"/>
        </w:rPr>
      </w:pPr>
      <w:r w:rsidRPr="0FC66809">
        <w:rPr>
          <w:rFonts w:eastAsia="Calibri"/>
          <w:color w:val="000000" w:themeColor="text1"/>
        </w:rPr>
        <w:t>Panellists</w:t>
      </w:r>
    </w:p>
    <w:p w14:paraId="2975C8C0" w14:textId="1CFEA966" w:rsidR="10AD865A" w:rsidRDefault="10AD865A" w:rsidP="0FC66809">
      <w:pPr>
        <w:pStyle w:val="ListParagraph"/>
        <w:numPr>
          <w:ilvl w:val="0"/>
          <w:numId w:val="1"/>
        </w:numPr>
        <w:rPr>
          <w:rFonts w:eastAsia="Calibri"/>
          <w:color w:val="000000" w:themeColor="text1"/>
        </w:rPr>
      </w:pPr>
      <w:r w:rsidRPr="0FC66809">
        <w:rPr>
          <w:rFonts w:eastAsia="Calibri"/>
          <w:color w:val="000000" w:themeColor="text1"/>
        </w:rPr>
        <w:t>Please do not exceed 700 words</w:t>
      </w:r>
      <w:r w:rsidRPr="0FC66809">
        <w:rPr>
          <w:rFonts w:eastAsia="Calibri"/>
          <w:color w:val="D13438"/>
          <w:u w:val="single"/>
        </w:rPr>
        <w:t>.</w:t>
      </w:r>
      <w:r w:rsidRPr="0FC66809">
        <w:rPr>
          <w:rFonts w:eastAsia="Calibri"/>
          <w:color w:val="000000" w:themeColor="text1"/>
        </w:rPr>
        <w:t xml:space="preserve">  It cannot be a sales piece; it must be educational and informative.</w:t>
      </w:r>
    </w:p>
    <w:p w14:paraId="19CB2C31" w14:textId="7194E358" w:rsidR="0FC66809" w:rsidRDefault="0FC66809" w:rsidP="0FC66809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40"/>
        <w:gridCol w:w="4820"/>
      </w:tblGrid>
      <w:tr w:rsidR="0FC66809" w14:paraId="490DDD27" w14:textId="77777777" w:rsidTr="001B6D56">
        <w:tc>
          <w:tcPr>
            <w:tcW w:w="5240" w:type="dxa"/>
          </w:tcPr>
          <w:p w14:paraId="03BA14A8" w14:textId="082B08B5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  <w:r w:rsidRPr="0FC66809">
              <w:rPr>
                <w:rFonts w:ascii="Calibri" w:eastAsia="Calibri" w:hAnsi="Calibri" w:cs="Calibri"/>
                <w:lang w:val="en-US"/>
              </w:rPr>
              <w:t>Webinar Name</w:t>
            </w:r>
          </w:p>
        </w:tc>
        <w:tc>
          <w:tcPr>
            <w:tcW w:w="4820" w:type="dxa"/>
          </w:tcPr>
          <w:p w14:paraId="2253E03E" w14:textId="69A64DE0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FC66809" w14:paraId="6D786CAB" w14:textId="77777777" w:rsidTr="001B6D56">
        <w:tc>
          <w:tcPr>
            <w:tcW w:w="5240" w:type="dxa"/>
          </w:tcPr>
          <w:p w14:paraId="15F69FD4" w14:textId="18534A25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  <w:r w:rsidRPr="0FC66809">
              <w:rPr>
                <w:rFonts w:ascii="Calibri" w:eastAsia="Calibri" w:hAnsi="Calibri" w:cs="Calibri"/>
                <w:lang w:val="en-US"/>
              </w:rPr>
              <w:t>Speaker(s)</w:t>
            </w:r>
          </w:p>
        </w:tc>
        <w:tc>
          <w:tcPr>
            <w:tcW w:w="4820" w:type="dxa"/>
          </w:tcPr>
          <w:p w14:paraId="3909CBD9" w14:textId="46BF3451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FC66809" w14:paraId="0273014D" w14:textId="77777777" w:rsidTr="001B6D56">
        <w:tc>
          <w:tcPr>
            <w:tcW w:w="5240" w:type="dxa"/>
          </w:tcPr>
          <w:p w14:paraId="2B336F91" w14:textId="781EBAD5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  <w:r w:rsidRPr="0FC66809">
              <w:rPr>
                <w:rFonts w:ascii="Calibri" w:eastAsia="Calibri" w:hAnsi="Calibri" w:cs="Calibri"/>
                <w:lang w:val="en-US"/>
              </w:rPr>
              <w:t>Write up content to be published on A</w:t>
            </w:r>
            <w:r w:rsidR="00DD47B8">
              <w:rPr>
                <w:rFonts w:ascii="Calibri" w:eastAsia="Calibri" w:hAnsi="Calibri" w:cs="Calibri"/>
                <w:lang w:val="en-US"/>
              </w:rPr>
              <w:t>RL</w:t>
            </w:r>
            <w:r w:rsidRPr="0FC66809">
              <w:rPr>
                <w:rFonts w:ascii="Calibri" w:eastAsia="Calibri" w:hAnsi="Calibri" w:cs="Calibri"/>
                <w:lang w:val="en-US"/>
              </w:rPr>
              <w:t xml:space="preserve"> website</w:t>
            </w:r>
          </w:p>
        </w:tc>
        <w:tc>
          <w:tcPr>
            <w:tcW w:w="4820" w:type="dxa"/>
          </w:tcPr>
          <w:p w14:paraId="59CEDBB5" w14:textId="6F3CD5EA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03F8995" w14:textId="061D271B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8CB6ADE" w14:textId="5525AC3E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C33948C" w14:textId="070BA771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73ACA43" w14:textId="4C625ACB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908F0DE" w14:textId="4F88F668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E0E41B0" w14:textId="58BF634A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C297143" w14:textId="30B51F79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4268BC2" w14:textId="01E21175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FACF3B0" w14:textId="6B2CBD40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00517CF" w14:textId="3D1B2203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7CDCCBA" w14:textId="1DDDF622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1D65431" w14:textId="2485E6BA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5369886" w14:textId="0893948F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D9D957E" w14:textId="21E4CF2E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8572F2B" w14:textId="2A4F9321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C691A85" w14:textId="588EA7F0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FA4B83C" w14:textId="7BA125D9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F44ACFF" w14:textId="7D0F0D92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35ADB78" w14:textId="476270AF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9B86D51" w14:textId="3755FE88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F2E5442" w14:textId="5B5C2E7A" w:rsidR="0FC66809" w:rsidRDefault="0FC66809" w:rsidP="0FC6680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327B8A56" w14:textId="77777777" w:rsidR="00283471" w:rsidRPr="00283471" w:rsidRDefault="00283471" w:rsidP="00283471"/>
    <w:p w14:paraId="1278C464" w14:textId="77777777" w:rsidR="00283471" w:rsidRPr="00283471" w:rsidRDefault="00283471" w:rsidP="00283471"/>
    <w:p w14:paraId="77D68F31" w14:textId="77777777" w:rsidR="00283471" w:rsidRPr="00283471" w:rsidRDefault="00283471" w:rsidP="00283471"/>
    <w:p w14:paraId="255984D2" w14:textId="77777777" w:rsidR="00283471" w:rsidRPr="00283471" w:rsidRDefault="00283471" w:rsidP="00283471"/>
    <w:p w14:paraId="718A8EE3" w14:textId="77777777" w:rsidR="00283471" w:rsidRPr="00283471" w:rsidRDefault="00283471" w:rsidP="00283471"/>
    <w:p w14:paraId="331C46FF" w14:textId="77777777" w:rsidR="00283471" w:rsidRPr="00283471" w:rsidRDefault="00283471" w:rsidP="00283471">
      <w:pPr>
        <w:ind w:firstLine="720"/>
      </w:pPr>
    </w:p>
    <w:sectPr w:rsidR="00283471" w:rsidRPr="00283471" w:rsidSect="003F67EB">
      <w:headerReference w:type="default" r:id="rId11"/>
      <w:footerReference w:type="default" r:id="rId12"/>
      <w:pgSz w:w="11906" w:h="16838"/>
      <w:pgMar w:top="720" w:right="42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85D88" w14:textId="77777777" w:rsidR="003F67EB" w:rsidRDefault="003F67EB" w:rsidP="00E73EC3">
      <w:pPr>
        <w:spacing w:after="0" w:line="240" w:lineRule="auto"/>
      </w:pPr>
      <w:r>
        <w:separator/>
      </w:r>
    </w:p>
  </w:endnote>
  <w:endnote w:type="continuationSeparator" w:id="0">
    <w:p w14:paraId="1AC987F3" w14:textId="77777777" w:rsidR="003F67EB" w:rsidRDefault="003F67EB" w:rsidP="00E73EC3">
      <w:pPr>
        <w:spacing w:after="0" w:line="240" w:lineRule="auto"/>
      </w:pPr>
      <w:r>
        <w:continuationSeparator/>
      </w:r>
    </w:p>
  </w:endnote>
  <w:endnote w:type="continuationNotice" w:id="1">
    <w:p w14:paraId="4F57EFBE" w14:textId="77777777" w:rsidR="003F67EB" w:rsidRDefault="003F67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2460A" w14:textId="10B3F6C2" w:rsidR="00950AE8" w:rsidRPr="00950AE8" w:rsidRDefault="00950AE8">
    <w:pPr>
      <w:pStyle w:val="Footer"/>
      <w:rPr>
        <w:sz w:val="18"/>
      </w:rPr>
    </w:pPr>
    <w:r w:rsidRPr="00950AE8">
      <w:rPr>
        <w:sz w:val="18"/>
      </w:rPr>
      <w:t>Document:</w:t>
    </w:r>
    <w:r w:rsidR="00FC7405">
      <w:rPr>
        <w:sz w:val="18"/>
      </w:rPr>
      <w:t xml:space="preserve"> </w:t>
    </w:r>
    <w:r w:rsidR="005A2776">
      <w:rPr>
        <w:sz w:val="18"/>
      </w:rPr>
      <w:t>A</w:t>
    </w:r>
    <w:r w:rsidR="00CD1F0E">
      <w:rPr>
        <w:sz w:val="18"/>
      </w:rPr>
      <w:t>RL</w:t>
    </w:r>
    <w:r w:rsidR="005A2776">
      <w:rPr>
        <w:sz w:val="18"/>
      </w:rPr>
      <w:t xml:space="preserve"> Webinar Form 202</w:t>
    </w:r>
    <w:r w:rsidR="00496903">
      <w:rPr>
        <w:sz w:val="18"/>
      </w:rPr>
      <w:t>5</w:t>
    </w:r>
    <w:r>
      <w:rPr>
        <w:sz w:val="18"/>
      </w:rPr>
      <w:tab/>
    </w:r>
    <w:r w:rsidRPr="00950AE8">
      <w:rPr>
        <w:sz w:val="18"/>
      </w:rPr>
      <w:tab/>
      <w:t xml:space="preserve">Page: </w:t>
    </w:r>
    <w:r w:rsidRPr="00950AE8">
      <w:rPr>
        <w:sz w:val="18"/>
      </w:rPr>
      <w:fldChar w:fldCharType="begin"/>
    </w:r>
    <w:r w:rsidRPr="00950AE8">
      <w:rPr>
        <w:sz w:val="18"/>
      </w:rPr>
      <w:instrText xml:space="preserve"> PAGE   \* MERGEFORMAT </w:instrText>
    </w:r>
    <w:r w:rsidRPr="00950AE8">
      <w:rPr>
        <w:sz w:val="18"/>
      </w:rPr>
      <w:fldChar w:fldCharType="separate"/>
    </w:r>
    <w:r w:rsidRPr="00950AE8">
      <w:rPr>
        <w:noProof/>
        <w:sz w:val="18"/>
      </w:rPr>
      <w:t>1</w:t>
    </w:r>
    <w:r w:rsidRPr="00950AE8">
      <w:rPr>
        <w:sz w:val="18"/>
      </w:rPr>
      <w:fldChar w:fldCharType="end"/>
    </w:r>
    <w:r w:rsidRPr="00950AE8">
      <w:rPr>
        <w:sz w:val="18"/>
      </w:rPr>
      <w:t xml:space="preserve"> of </w:t>
    </w:r>
    <w:r w:rsidRPr="00950AE8">
      <w:rPr>
        <w:sz w:val="18"/>
      </w:rPr>
      <w:fldChar w:fldCharType="begin"/>
    </w:r>
    <w:r w:rsidRPr="00950AE8">
      <w:rPr>
        <w:sz w:val="18"/>
      </w:rPr>
      <w:instrText xml:space="preserve"> NUMPAGES   \* MERGEFORMAT </w:instrText>
    </w:r>
    <w:r w:rsidRPr="00950AE8">
      <w:rPr>
        <w:sz w:val="18"/>
      </w:rPr>
      <w:fldChar w:fldCharType="separate"/>
    </w:r>
    <w:r w:rsidRPr="00950AE8">
      <w:rPr>
        <w:noProof/>
        <w:sz w:val="18"/>
      </w:rPr>
      <w:t>2</w:t>
    </w:r>
    <w:r w:rsidRPr="00950AE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0C620" w14:textId="77777777" w:rsidR="003F67EB" w:rsidRDefault="003F67EB" w:rsidP="00E73EC3">
      <w:pPr>
        <w:spacing w:after="0" w:line="240" w:lineRule="auto"/>
      </w:pPr>
      <w:r>
        <w:separator/>
      </w:r>
    </w:p>
  </w:footnote>
  <w:footnote w:type="continuationSeparator" w:id="0">
    <w:p w14:paraId="769E2A06" w14:textId="77777777" w:rsidR="003F67EB" w:rsidRDefault="003F67EB" w:rsidP="00E73EC3">
      <w:pPr>
        <w:spacing w:after="0" w:line="240" w:lineRule="auto"/>
      </w:pPr>
      <w:r>
        <w:continuationSeparator/>
      </w:r>
    </w:p>
  </w:footnote>
  <w:footnote w:type="continuationNotice" w:id="1">
    <w:p w14:paraId="3880972F" w14:textId="77777777" w:rsidR="003F67EB" w:rsidRDefault="003F67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4AE5F" w14:textId="26E1284D" w:rsidR="00FE12A3" w:rsidRPr="00E73EC3" w:rsidRDefault="00682AC5" w:rsidP="00FE12A3">
    <w:pPr>
      <w:rPr>
        <w:b/>
        <w:sz w:val="40"/>
      </w:rPr>
    </w:pPr>
    <w:r>
      <w:rPr>
        <w:b/>
        <w:noProof/>
        <w:sz w:val="40"/>
      </w:rPr>
      <w:drawing>
        <wp:anchor distT="0" distB="0" distL="114300" distR="114300" simplePos="0" relativeHeight="251658240" behindDoc="0" locked="0" layoutInCell="1" allowOverlap="1" wp14:anchorId="06F2A67A" wp14:editId="18A967EA">
          <wp:simplePos x="0" y="0"/>
          <wp:positionH relativeFrom="margin">
            <wp:posOffset>5257800</wp:posOffset>
          </wp:positionH>
          <wp:positionV relativeFrom="paragraph">
            <wp:posOffset>-289560</wp:posOffset>
          </wp:positionV>
          <wp:extent cx="1623060" cy="817971"/>
          <wp:effectExtent l="0" t="0" r="0" b="1270"/>
          <wp:wrapNone/>
          <wp:docPr id="1914779739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779739" name="Picture 1" descr="A blue and green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13" b="26191"/>
                  <a:stretch/>
                </pic:blipFill>
                <pic:spPr bwMode="auto">
                  <a:xfrm>
                    <a:off x="0" y="0"/>
                    <a:ext cx="1623060" cy="8179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776">
      <w:rPr>
        <w:b/>
        <w:sz w:val="40"/>
      </w:rPr>
      <w:t>Webinar</w:t>
    </w:r>
    <w:r w:rsidR="00FE12A3" w:rsidRPr="00E73EC3">
      <w:rPr>
        <w:b/>
        <w:sz w:val="40"/>
      </w:rPr>
      <w:t xml:space="preserve"> Events</w:t>
    </w:r>
    <w:r w:rsidR="00FE12A3">
      <w:rPr>
        <w:b/>
        <w:sz w:val="40"/>
      </w:rPr>
      <w:t xml:space="preserve"> Specification </w:t>
    </w:r>
  </w:p>
  <w:p w14:paraId="3662D511" w14:textId="4386D689" w:rsidR="00FE12A3" w:rsidRDefault="00FE12A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lAEnvBmzWN7t5" int2:id="G3LhpKU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9F5"/>
    <w:multiLevelType w:val="hybridMultilevel"/>
    <w:tmpl w:val="DCE28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0277"/>
    <w:multiLevelType w:val="hybridMultilevel"/>
    <w:tmpl w:val="911C6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7774"/>
    <w:multiLevelType w:val="hybridMultilevel"/>
    <w:tmpl w:val="FFFFFFFF"/>
    <w:lvl w:ilvl="0" w:tplc="C9321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0E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C8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47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6E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4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CD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25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809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2251A"/>
    <w:multiLevelType w:val="hybridMultilevel"/>
    <w:tmpl w:val="304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D5270"/>
    <w:multiLevelType w:val="hybridMultilevel"/>
    <w:tmpl w:val="28E2C5D0"/>
    <w:lvl w:ilvl="0" w:tplc="3642F6B0">
      <w:start w:val="1"/>
      <w:numFmt w:val="decimal"/>
      <w:lvlText w:val="%1."/>
      <w:lvlJc w:val="left"/>
      <w:pPr>
        <w:ind w:left="720" w:hanging="360"/>
      </w:pPr>
    </w:lvl>
    <w:lvl w:ilvl="1" w:tplc="5EE4E392">
      <w:start w:val="1"/>
      <w:numFmt w:val="lowerLetter"/>
      <w:lvlText w:val="%2."/>
      <w:lvlJc w:val="left"/>
      <w:pPr>
        <w:ind w:left="1440" w:hanging="360"/>
      </w:pPr>
    </w:lvl>
    <w:lvl w:ilvl="2" w:tplc="F5067906">
      <w:start w:val="1"/>
      <w:numFmt w:val="lowerRoman"/>
      <w:lvlText w:val="%3."/>
      <w:lvlJc w:val="right"/>
      <w:pPr>
        <w:ind w:left="2160" w:hanging="180"/>
      </w:pPr>
    </w:lvl>
    <w:lvl w:ilvl="3" w:tplc="7460E4F0">
      <w:start w:val="1"/>
      <w:numFmt w:val="decimal"/>
      <w:lvlText w:val="%4."/>
      <w:lvlJc w:val="left"/>
      <w:pPr>
        <w:ind w:left="2880" w:hanging="360"/>
      </w:pPr>
    </w:lvl>
    <w:lvl w:ilvl="4" w:tplc="5C86EDF8">
      <w:start w:val="1"/>
      <w:numFmt w:val="lowerLetter"/>
      <w:lvlText w:val="%5."/>
      <w:lvlJc w:val="left"/>
      <w:pPr>
        <w:ind w:left="3600" w:hanging="360"/>
      </w:pPr>
    </w:lvl>
    <w:lvl w:ilvl="5" w:tplc="C1F2D406">
      <w:start w:val="1"/>
      <w:numFmt w:val="lowerRoman"/>
      <w:lvlText w:val="%6."/>
      <w:lvlJc w:val="right"/>
      <w:pPr>
        <w:ind w:left="4320" w:hanging="180"/>
      </w:pPr>
    </w:lvl>
    <w:lvl w:ilvl="6" w:tplc="9EA0073E">
      <w:start w:val="1"/>
      <w:numFmt w:val="decimal"/>
      <w:lvlText w:val="%7."/>
      <w:lvlJc w:val="left"/>
      <w:pPr>
        <w:ind w:left="5040" w:hanging="360"/>
      </w:pPr>
    </w:lvl>
    <w:lvl w:ilvl="7" w:tplc="509CD1F0">
      <w:start w:val="1"/>
      <w:numFmt w:val="lowerLetter"/>
      <w:lvlText w:val="%8."/>
      <w:lvlJc w:val="left"/>
      <w:pPr>
        <w:ind w:left="5760" w:hanging="360"/>
      </w:pPr>
    </w:lvl>
    <w:lvl w:ilvl="8" w:tplc="8BAE369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61592"/>
    <w:multiLevelType w:val="hybridMultilevel"/>
    <w:tmpl w:val="31F85BC6"/>
    <w:lvl w:ilvl="0" w:tplc="681C5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747DE"/>
    <w:multiLevelType w:val="hybridMultilevel"/>
    <w:tmpl w:val="C68C6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F0BD1"/>
    <w:multiLevelType w:val="hybridMultilevel"/>
    <w:tmpl w:val="08228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06FF8"/>
    <w:multiLevelType w:val="hybridMultilevel"/>
    <w:tmpl w:val="76CE5BAA"/>
    <w:lvl w:ilvl="0" w:tplc="E27C470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3AC7C46">
      <w:start w:val="2"/>
      <w:numFmt w:val="bullet"/>
      <w:lvlText w:val="•"/>
      <w:lvlJc w:val="left"/>
      <w:pPr>
        <w:ind w:left="2340" w:hanging="720"/>
      </w:pPr>
      <w:rPr>
        <w:rFonts w:ascii="Calibri" w:eastAsia="Calibri" w:hAnsi="Calibri" w:cs="Calibri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983205"/>
    <w:multiLevelType w:val="hybridMultilevel"/>
    <w:tmpl w:val="4CD01C9C"/>
    <w:lvl w:ilvl="0" w:tplc="E27C470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828D178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2" w:tplc="B3AC7C46">
      <w:start w:val="2"/>
      <w:numFmt w:val="bullet"/>
      <w:lvlText w:val="•"/>
      <w:lvlJc w:val="left"/>
      <w:pPr>
        <w:ind w:left="2340" w:hanging="720"/>
      </w:pPr>
      <w:rPr>
        <w:rFonts w:ascii="Calibri" w:eastAsia="Calibri" w:hAnsi="Calibri" w:cs="Calibri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B30292"/>
    <w:multiLevelType w:val="hybridMultilevel"/>
    <w:tmpl w:val="9B6ABF1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AA1AEB"/>
    <w:multiLevelType w:val="hybridMultilevel"/>
    <w:tmpl w:val="A1888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F54A9"/>
    <w:multiLevelType w:val="hybridMultilevel"/>
    <w:tmpl w:val="FFFFFFFF"/>
    <w:lvl w:ilvl="0" w:tplc="4A0E4B50">
      <w:start w:val="1"/>
      <w:numFmt w:val="decimal"/>
      <w:lvlText w:val="%1."/>
      <w:lvlJc w:val="left"/>
      <w:pPr>
        <w:ind w:left="720" w:hanging="360"/>
      </w:pPr>
    </w:lvl>
    <w:lvl w:ilvl="1" w:tplc="D10AEF76">
      <w:start w:val="1"/>
      <w:numFmt w:val="lowerLetter"/>
      <w:lvlText w:val="%2."/>
      <w:lvlJc w:val="left"/>
      <w:pPr>
        <w:ind w:left="1440" w:hanging="360"/>
      </w:pPr>
    </w:lvl>
    <w:lvl w:ilvl="2" w:tplc="19C27D42">
      <w:start w:val="1"/>
      <w:numFmt w:val="lowerRoman"/>
      <w:lvlText w:val="%3."/>
      <w:lvlJc w:val="right"/>
      <w:pPr>
        <w:ind w:left="2160" w:hanging="180"/>
      </w:pPr>
    </w:lvl>
    <w:lvl w:ilvl="3" w:tplc="E26250DC">
      <w:start w:val="1"/>
      <w:numFmt w:val="decimal"/>
      <w:lvlText w:val="%4."/>
      <w:lvlJc w:val="left"/>
      <w:pPr>
        <w:ind w:left="2880" w:hanging="360"/>
      </w:pPr>
    </w:lvl>
    <w:lvl w:ilvl="4" w:tplc="64048C94">
      <w:start w:val="1"/>
      <w:numFmt w:val="lowerLetter"/>
      <w:lvlText w:val="%5."/>
      <w:lvlJc w:val="left"/>
      <w:pPr>
        <w:ind w:left="3600" w:hanging="360"/>
      </w:pPr>
    </w:lvl>
    <w:lvl w:ilvl="5" w:tplc="B1CA0B3C">
      <w:start w:val="1"/>
      <w:numFmt w:val="lowerRoman"/>
      <w:lvlText w:val="%6."/>
      <w:lvlJc w:val="right"/>
      <w:pPr>
        <w:ind w:left="4320" w:hanging="180"/>
      </w:pPr>
    </w:lvl>
    <w:lvl w:ilvl="6" w:tplc="3E384CE0">
      <w:start w:val="1"/>
      <w:numFmt w:val="decimal"/>
      <w:lvlText w:val="%7."/>
      <w:lvlJc w:val="left"/>
      <w:pPr>
        <w:ind w:left="5040" w:hanging="360"/>
      </w:pPr>
    </w:lvl>
    <w:lvl w:ilvl="7" w:tplc="A838FEF6">
      <w:start w:val="1"/>
      <w:numFmt w:val="lowerLetter"/>
      <w:lvlText w:val="%8."/>
      <w:lvlJc w:val="left"/>
      <w:pPr>
        <w:ind w:left="5760" w:hanging="360"/>
      </w:pPr>
    </w:lvl>
    <w:lvl w:ilvl="8" w:tplc="CC72D4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01632"/>
    <w:multiLevelType w:val="hybridMultilevel"/>
    <w:tmpl w:val="4E489F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EB4FA3"/>
    <w:multiLevelType w:val="hybridMultilevel"/>
    <w:tmpl w:val="B9E62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1A5083"/>
    <w:multiLevelType w:val="hybridMultilevel"/>
    <w:tmpl w:val="01A0C2D2"/>
    <w:lvl w:ilvl="0" w:tplc="54082BC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3F41C"/>
    <w:multiLevelType w:val="hybridMultilevel"/>
    <w:tmpl w:val="ACACE4E8"/>
    <w:lvl w:ilvl="0" w:tplc="3FB6B68C">
      <w:start w:val="1"/>
      <w:numFmt w:val="decimal"/>
      <w:lvlText w:val="%1."/>
      <w:lvlJc w:val="left"/>
      <w:pPr>
        <w:ind w:left="720" w:hanging="360"/>
      </w:pPr>
    </w:lvl>
    <w:lvl w:ilvl="1" w:tplc="9A960168">
      <w:start w:val="1"/>
      <w:numFmt w:val="lowerLetter"/>
      <w:lvlText w:val="%2."/>
      <w:lvlJc w:val="left"/>
      <w:pPr>
        <w:ind w:left="1440" w:hanging="360"/>
      </w:pPr>
    </w:lvl>
    <w:lvl w:ilvl="2" w:tplc="73526DF2">
      <w:start w:val="1"/>
      <w:numFmt w:val="lowerRoman"/>
      <w:lvlText w:val="%3."/>
      <w:lvlJc w:val="right"/>
      <w:pPr>
        <w:ind w:left="2160" w:hanging="180"/>
      </w:pPr>
    </w:lvl>
    <w:lvl w:ilvl="3" w:tplc="78BA0384">
      <w:start w:val="1"/>
      <w:numFmt w:val="decimal"/>
      <w:lvlText w:val="%4."/>
      <w:lvlJc w:val="left"/>
      <w:pPr>
        <w:ind w:left="2880" w:hanging="360"/>
      </w:pPr>
    </w:lvl>
    <w:lvl w:ilvl="4" w:tplc="377AB130">
      <w:start w:val="1"/>
      <w:numFmt w:val="lowerLetter"/>
      <w:lvlText w:val="%5."/>
      <w:lvlJc w:val="left"/>
      <w:pPr>
        <w:ind w:left="3600" w:hanging="360"/>
      </w:pPr>
    </w:lvl>
    <w:lvl w:ilvl="5" w:tplc="F780B2A4">
      <w:start w:val="1"/>
      <w:numFmt w:val="lowerRoman"/>
      <w:lvlText w:val="%6."/>
      <w:lvlJc w:val="right"/>
      <w:pPr>
        <w:ind w:left="4320" w:hanging="180"/>
      </w:pPr>
    </w:lvl>
    <w:lvl w:ilvl="6" w:tplc="E0F0D5F8">
      <w:start w:val="1"/>
      <w:numFmt w:val="decimal"/>
      <w:lvlText w:val="%7."/>
      <w:lvlJc w:val="left"/>
      <w:pPr>
        <w:ind w:left="5040" w:hanging="360"/>
      </w:pPr>
    </w:lvl>
    <w:lvl w:ilvl="7" w:tplc="1BFAA324">
      <w:start w:val="1"/>
      <w:numFmt w:val="lowerLetter"/>
      <w:lvlText w:val="%8."/>
      <w:lvlJc w:val="left"/>
      <w:pPr>
        <w:ind w:left="5760" w:hanging="360"/>
      </w:pPr>
    </w:lvl>
    <w:lvl w:ilvl="8" w:tplc="05388F5C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861289">
    <w:abstractNumId w:val="16"/>
  </w:num>
  <w:num w:numId="2" w16cid:durableId="562760973">
    <w:abstractNumId w:val="4"/>
  </w:num>
  <w:num w:numId="3" w16cid:durableId="1996760874">
    <w:abstractNumId w:val="2"/>
  </w:num>
  <w:num w:numId="4" w16cid:durableId="869607836">
    <w:abstractNumId w:val="12"/>
  </w:num>
  <w:num w:numId="5" w16cid:durableId="594484207">
    <w:abstractNumId w:val="15"/>
  </w:num>
  <w:num w:numId="6" w16cid:durableId="786237501">
    <w:abstractNumId w:val="7"/>
  </w:num>
  <w:num w:numId="7" w16cid:durableId="360210707">
    <w:abstractNumId w:val="11"/>
  </w:num>
  <w:num w:numId="8" w16cid:durableId="23868882">
    <w:abstractNumId w:val="0"/>
  </w:num>
  <w:num w:numId="9" w16cid:durableId="1039625349">
    <w:abstractNumId w:val="5"/>
  </w:num>
  <w:num w:numId="10" w16cid:durableId="1345395537">
    <w:abstractNumId w:val="10"/>
  </w:num>
  <w:num w:numId="11" w16cid:durableId="1207374361">
    <w:abstractNumId w:val="8"/>
  </w:num>
  <w:num w:numId="12" w16cid:durableId="244732141">
    <w:abstractNumId w:val="1"/>
  </w:num>
  <w:num w:numId="13" w16cid:durableId="802187913">
    <w:abstractNumId w:val="6"/>
  </w:num>
  <w:num w:numId="14" w16cid:durableId="270553509">
    <w:abstractNumId w:val="13"/>
  </w:num>
  <w:num w:numId="15" w16cid:durableId="1216703418">
    <w:abstractNumId w:val="14"/>
  </w:num>
  <w:num w:numId="16" w16cid:durableId="1926956817">
    <w:abstractNumId w:val="8"/>
  </w:num>
  <w:num w:numId="17" w16cid:durableId="380907081">
    <w:abstractNumId w:val="9"/>
  </w:num>
  <w:num w:numId="18" w16cid:durableId="1436291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65"/>
    <w:rsid w:val="000010F5"/>
    <w:rsid w:val="000047AF"/>
    <w:rsid w:val="000147E7"/>
    <w:rsid w:val="000449EB"/>
    <w:rsid w:val="0004763B"/>
    <w:rsid w:val="00061218"/>
    <w:rsid w:val="000653BC"/>
    <w:rsid w:val="000773F3"/>
    <w:rsid w:val="0008297F"/>
    <w:rsid w:val="000919DF"/>
    <w:rsid w:val="00092492"/>
    <w:rsid w:val="00093EF8"/>
    <w:rsid w:val="000B7F6B"/>
    <w:rsid w:val="000D1376"/>
    <w:rsid w:val="000D5150"/>
    <w:rsid w:val="00100F8C"/>
    <w:rsid w:val="00113B0E"/>
    <w:rsid w:val="00127F9C"/>
    <w:rsid w:val="00137956"/>
    <w:rsid w:val="001578C7"/>
    <w:rsid w:val="0016648D"/>
    <w:rsid w:val="00181B58"/>
    <w:rsid w:val="001A358C"/>
    <w:rsid w:val="001B66E5"/>
    <w:rsid w:val="001B6D56"/>
    <w:rsid w:val="001C509B"/>
    <w:rsid w:val="001D1E78"/>
    <w:rsid w:val="001E2773"/>
    <w:rsid w:val="001F0C10"/>
    <w:rsid w:val="00234E50"/>
    <w:rsid w:val="002403AD"/>
    <w:rsid w:val="00247257"/>
    <w:rsid w:val="0025168A"/>
    <w:rsid w:val="002715E6"/>
    <w:rsid w:val="00281F34"/>
    <w:rsid w:val="00283471"/>
    <w:rsid w:val="002864A8"/>
    <w:rsid w:val="002C299D"/>
    <w:rsid w:val="002C6CC8"/>
    <w:rsid w:val="002D5386"/>
    <w:rsid w:val="002D6130"/>
    <w:rsid w:val="002E5F9E"/>
    <w:rsid w:val="002F0F6C"/>
    <w:rsid w:val="002F3F92"/>
    <w:rsid w:val="00302C29"/>
    <w:rsid w:val="00314A20"/>
    <w:rsid w:val="00321F15"/>
    <w:rsid w:val="003643C0"/>
    <w:rsid w:val="00365031"/>
    <w:rsid w:val="00376166"/>
    <w:rsid w:val="00376B30"/>
    <w:rsid w:val="003D55C5"/>
    <w:rsid w:val="003D77E9"/>
    <w:rsid w:val="003F67EB"/>
    <w:rsid w:val="004033B3"/>
    <w:rsid w:val="0041625A"/>
    <w:rsid w:val="00420195"/>
    <w:rsid w:val="00421207"/>
    <w:rsid w:val="0043273E"/>
    <w:rsid w:val="00444F53"/>
    <w:rsid w:val="00466B49"/>
    <w:rsid w:val="004759E7"/>
    <w:rsid w:val="00476AA2"/>
    <w:rsid w:val="00485226"/>
    <w:rsid w:val="00491D68"/>
    <w:rsid w:val="00494C24"/>
    <w:rsid w:val="00496903"/>
    <w:rsid w:val="004A7857"/>
    <w:rsid w:val="004B2520"/>
    <w:rsid w:val="004E09F9"/>
    <w:rsid w:val="004E387C"/>
    <w:rsid w:val="004E6F01"/>
    <w:rsid w:val="004E7783"/>
    <w:rsid w:val="004F22CA"/>
    <w:rsid w:val="004F7A98"/>
    <w:rsid w:val="00503B44"/>
    <w:rsid w:val="00520796"/>
    <w:rsid w:val="00553A74"/>
    <w:rsid w:val="00554794"/>
    <w:rsid w:val="00585891"/>
    <w:rsid w:val="00592B02"/>
    <w:rsid w:val="005A2415"/>
    <w:rsid w:val="005A2776"/>
    <w:rsid w:val="005A3911"/>
    <w:rsid w:val="005C3B5F"/>
    <w:rsid w:val="005D3C83"/>
    <w:rsid w:val="005F64F5"/>
    <w:rsid w:val="00610A69"/>
    <w:rsid w:val="00646255"/>
    <w:rsid w:val="006464AA"/>
    <w:rsid w:val="00672223"/>
    <w:rsid w:val="00682AC5"/>
    <w:rsid w:val="00685293"/>
    <w:rsid w:val="00686131"/>
    <w:rsid w:val="00695EDC"/>
    <w:rsid w:val="006F195C"/>
    <w:rsid w:val="00742434"/>
    <w:rsid w:val="00746923"/>
    <w:rsid w:val="007516B3"/>
    <w:rsid w:val="00753967"/>
    <w:rsid w:val="00760713"/>
    <w:rsid w:val="007673C4"/>
    <w:rsid w:val="007766F4"/>
    <w:rsid w:val="007917B5"/>
    <w:rsid w:val="00794697"/>
    <w:rsid w:val="007A1AC1"/>
    <w:rsid w:val="007A4CDA"/>
    <w:rsid w:val="007C0F61"/>
    <w:rsid w:val="007C6BEA"/>
    <w:rsid w:val="007C78C9"/>
    <w:rsid w:val="007D7548"/>
    <w:rsid w:val="007E54E5"/>
    <w:rsid w:val="007F27D1"/>
    <w:rsid w:val="008154AD"/>
    <w:rsid w:val="008230C4"/>
    <w:rsid w:val="00837D16"/>
    <w:rsid w:val="008723C7"/>
    <w:rsid w:val="00875014"/>
    <w:rsid w:val="0087733B"/>
    <w:rsid w:val="00886B58"/>
    <w:rsid w:val="00891939"/>
    <w:rsid w:val="008A710C"/>
    <w:rsid w:val="008B1098"/>
    <w:rsid w:val="008E0FD7"/>
    <w:rsid w:val="00912943"/>
    <w:rsid w:val="00926278"/>
    <w:rsid w:val="0092749A"/>
    <w:rsid w:val="00946450"/>
    <w:rsid w:val="00950AE8"/>
    <w:rsid w:val="00957177"/>
    <w:rsid w:val="00963D54"/>
    <w:rsid w:val="00A1797B"/>
    <w:rsid w:val="00A5473F"/>
    <w:rsid w:val="00A77A6B"/>
    <w:rsid w:val="00A8354E"/>
    <w:rsid w:val="00A86EBC"/>
    <w:rsid w:val="00A94F47"/>
    <w:rsid w:val="00A9629E"/>
    <w:rsid w:val="00AC3469"/>
    <w:rsid w:val="00AE4D6D"/>
    <w:rsid w:val="00AF35C3"/>
    <w:rsid w:val="00B3004E"/>
    <w:rsid w:val="00B336CB"/>
    <w:rsid w:val="00B765E7"/>
    <w:rsid w:val="00B768AE"/>
    <w:rsid w:val="00B80931"/>
    <w:rsid w:val="00B86660"/>
    <w:rsid w:val="00BA2F67"/>
    <w:rsid w:val="00BB17B3"/>
    <w:rsid w:val="00BB6D82"/>
    <w:rsid w:val="00BC5F44"/>
    <w:rsid w:val="00BD3E29"/>
    <w:rsid w:val="00BE2B01"/>
    <w:rsid w:val="00BF0664"/>
    <w:rsid w:val="00C17854"/>
    <w:rsid w:val="00C24EEE"/>
    <w:rsid w:val="00C301E0"/>
    <w:rsid w:val="00C31C7F"/>
    <w:rsid w:val="00C36CE2"/>
    <w:rsid w:val="00C410A9"/>
    <w:rsid w:val="00C6025A"/>
    <w:rsid w:val="00C70178"/>
    <w:rsid w:val="00C93D47"/>
    <w:rsid w:val="00CB3E20"/>
    <w:rsid w:val="00CD1F0E"/>
    <w:rsid w:val="00CD5A41"/>
    <w:rsid w:val="00CF401A"/>
    <w:rsid w:val="00D02FA1"/>
    <w:rsid w:val="00D11442"/>
    <w:rsid w:val="00D61241"/>
    <w:rsid w:val="00D61972"/>
    <w:rsid w:val="00D644E9"/>
    <w:rsid w:val="00D667E5"/>
    <w:rsid w:val="00D705A0"/>
    <w:rsid w:val="00D75CD7"/>
    <w:rsid w:val="00D87F1D"/>
    <w:rsid w:val="00D92656"/>
    <w:rsid w:val="00DB3387"/>
    <w:rsid w:val="00DC7692"/>
    <w:rsid w:val="00DD47B8"/>
    <w:rsid w:val="00DE3AA2"/>
    <w:rsid w:val="00DE3CC0"/>
    <w:rsid w:val="00DF1246"/>
    <w:rsid w:val="00DF2B16"/>
    <w:rsid w:val="00E04846"/>
    <w:rsid w:val="00E06AE7"/>
    <w:rsid w:val="00E2197D"/>
    <w:rsid w:val="00E42999"/>
    <w:rsid w:val="00E73EC3"/>
    <w:rsid w:val="00E75A24"/>
    <w:rsid w:val="00E83159"/>
    <w:rsid w:val="00EB0005"/>
    <w:rsid w:val="00EB7E26"/>
    <w:rsid w:val="00EC4198"/>
    <w:rsid w:val="00EF2563"/>
    <w:rsid w:val="00EF62ED"/>
    <w:rsid w:val="00F04155"/>
    <w:rsid w:val="00F057B4"/>
    <w:rsid w:val="00F11263"/>
    <w:rsid w:val="00F17D67"/>
    <w:rsid w:val="00F20C53"/>
    <w:rsid w:val="00F36A13"/>
    <w:rsid w:val="00F413E5"/>
    <w:rsid w:val="00F428F9"/>
    <w:rsid w:val="00F51BE9"/>
    <w:rsid w:val="00F64BE6"/>
    <w:rsid w:val="00F659CC"/>
    <w:rsid w:val="00F7007E"/>
    <w:rsid w:val="00F80847"/>
    <w:rsid w:val="00F87456"/>
    <w:rsid w:val="00F90ABB"/>
    <w:rsid w:val="00FA4512"/>
    <w:rsid w:val="00FC2C47"/>
    <w:rsid w:val="00FC30D7"/>
    <w:rsid w:val="00FC7405"/>
    <w:rsid w:val="00FE12A3"/>
    <w:rsid w:val="00FE3A65"/>
    <w:rsid w:val="0415EFD1"/>
    <w:rsid w:val="06FCDA29"/>
    <w:rsid w:val="07326560"/>
    <w:rsid w:val="093198B1"/>
    <w:rsid w:val="09B30FC6"/>
    <w:rsid w:val="0EEBEB93"/>
    <w:rsid w:val="0FC66809"/>
    <w:rsid w:val="0FFDDB0D"/>
    <w:rsid w:val="10AD865A"/>
    <w:rsid w:val="10DB4A7C"/>
    <w:rsid w:val="163D9713"/>
    <w:rsid w:val="168F0F97"/>
    <w:rsid w:val="19370C1A"/>
    <w:rsid w:val="1BE129BB"/>
    <w:rsid w:val="1C62A0D0"/>
    <w:rsid w:val="1E926544"/>
    <w:rsid w:val="22413D72"/>
    <w:rsid w:val="22FF0301"/>
    <w:rsid w:val="2604400B"/>
    <w:rsid w:val="263A9280"/>
    <w:rsid w:val="26486366"/>
    <w:rsid w:val="27689D50"/>
    <w:rsid w:val="2A8512DF"/>
    <w:rsid w:val="2A8715B5"/>
    <w:rsid w:val="2C4A5428"/>
    <w:rsid w:val="2CAEFF03"/>
    <w:rsid w:val="2D9D96F7"/>
    <w:rsid w:val="2DD7DED4"/>
    <w:rsid w:val="2E95CA05"/>
    <w:rsid w:val="314BFFA2"/>
    <w:rsid w:val="3271081A"/>
    <w:rsid w:val="33F36236"/>
    <w:rsid w:val="363CB8EC"/>
    <w:rsid w:val="3A57F990"/>
    <w:rsid w:val="3BB5F619"/>
    <w:rsid w:val="3CF4631A"/>
    <w:rsid w:val="3E03C2F2"/>
    <w:rsid w:val="3E63B5B5"/>
    <w:rsid w:val="3EED8A84"/>
    <w:rsid w:val="419B5677"/>
    <w:rsid w:val="424333EE"/>
    <w:rsid w:val="43A12206"/>
    <w:rsid w:val="43E21E4A"/>
    <w:rsid w:val="4409D3E8"/>
    <w:rsid w:val="446A5956"/>
    <w:rsid w:val="44E2DED9"/>
    <w:rsid w:val="4574538C"/>
    <w:rsid w:val="46BA86BC"/>
    <w:rsid w:val="46D8C2C8"/>
    <w:rsid w:val="47C56AEA"/>
    <w:rsid w:val="47F69A9D"/>
    <w:rsid w:val="480297DC"/>
    <w:rsid w:val="4857F4F7"/>
    <w:rsid w:val="4983F1B3"/>
    <w:rsid w:val="49926AFE"/>
    <w:rsid w:val="4A4F17DA"/>
    <w:rsid w:val="4B0E2A94"/>
    <w:rsid w:val="4BD40769"/>
    <w:rsid w:val="4D0F3517"/>
    <w:rsid w:val="4D6FD7CA"/>
    <w:rsid w:val="50F04476"/>
    <w:rsid w:val="524348ED"/>
    <w:rsid w:val="53DF194E"/>
    <w:rsid w:val="545BEFE1"/>
    <w:rsid w:val="54DB0D54"/>
    <w:rsid w:val="550956A2"/>
    <w:rsid w:val="56F6D418"/>
    <w:rsid w:val="57D4480D"/>
    <w:rsid w:val="59B0F500"/>
    <w:rsid w:val="5A2E74DA"/>
    <w:rsid w:val="5AE0E308"/>
    <w:rsid w:val="5C32F71D"/>
    <w:rsid w:val="5D24EEBD"/>
    <w:rsid w:val="5D527780"/>
    <w:rsid w:val="5D558E73"/>
    <w:rsid w:val="5D66159C"/>
    <w:rsid w:val="5DBDBB9E"/>
    <w:rsid w:val="5E1883CA"/>
    <w:rsid w:val="5E33AEFD"/>
    <w:rsid w:val="5E3A3A7F"/>
    <w:rsid w:val="5FBEC621"/>
    <w:rsid w:val="609DB65E"/>
    <w:rsid w:val="617CEF6E"/>
    <w:rsid w:val="6424EBF1"/>
    <w:rsid w:val="64FC869B"/>
    <w:rsid w:val="67E27EC9"/>
    <w:rsid w:val="68077870"/>
    <w:rsid w:val="6AD1D845"/>
    <w:rsid w:val="6AE702A5"/>
    <w:rsid w:val="6B85EE9D"/>
    <w:rsid w:val="6DBCC27E"/>
    <w:rsid w:val="6EBF85DE"/>
    <w:rsid w:val="759A3A63"/>
    <w:rsid w:val="75D5740A"/>
    <w:rsid w:val="761392C7"/>
    <w:rsid w:val="76A09A31"/>
    <w:rsid w:val="77FDB642"/>
    <w:rsid w:val="785238AD"/>
    <w:rsid w:val="7A5E8267"/>
    <w:rsid w:val="7D14B804"/>
    <w:rsid w:val="7D31E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32D39"/>
  <w15:chartTrackingRefBased/>
  <w15:docId w15:val="{3F767865-5E09-4354-AF16-289C9FA6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msonormal"/>
    <w:basedOn w:val="Normal"/>
    <w:rsid w:val="008A71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xmsonormal">
    <w:name w:val="x_xmsonormal"/>
    <w:basedOn w:val="Normal"/>
    <w:uiPriority w:val="99"/>
    <w:semiHidden/>
    <w:rsid w:val="008A710C"/>
    <w:pPr>
      <w:spacing w:after="0" w:line="240" w:lineRule="auto"/>
    </w:pPr>
    <w:rPr>
      <w:rFonts w:ascii="Calibri" w:hAnsi="Calibri" w:cs="Calibri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8A71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710C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8A710C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customStyle="1" w:styleId="xmsonormal0">
    <w:name w:val="x_msonormal"/>
    <w:basedOn w:val="Normal"/>
    <w:rsid w:val="00DC76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3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C3"/>
  </w:style>
  <w:style w:type="paragraph" w:styleId="Footer">
    <w:name w:val="footer"/>
    <w:basedOn w:val="Normal"/>
    <w:link w:val="FooterChar"/>
    <w:uiPriority w:val="99"/>
    <w:unhideWhenUsed/>
    <w:rsid w:val="00E73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C3"/>
  </w:style>
  <w:style w:type="paragraph" w:styleId="BalloonText">
    <w:name w:val="Balloon Text"/>
    <w:basedOn w:val="Normal"/>
    <w:link w:val="BalloonTextChar"/>
    <w:uiPriority w:val="99"/>
    <w:semiHidden/>
    <w:unhideWhenUsed/>
    <w:rsid w:val="0043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223AE-5FAF-44C8-A013-E6BEB6251C82}"/>
      </w:docPartPr>
      <w:docPartBody>
        <w:p w:rsidR="0011566F" w:rsidRDefault="0011566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66F"/>
    <w:rsid w:val="000B716B"/>
    <w:rsid w:val="0011566F"/>
    <w:rsid w:val="00244C83"/>
    <w:rsid w:val="004E387C"/>
    <w:rsid w:val="0058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d9930e-de0a-49df-bfd8-427b783478ed">
      <Terms xmlns="http://schemas.microsoft.com/office/infopath/2007/PartnerControls"/>
    </lcf76f155ced4ddcb4097134ff3c332f>
    <TaxCatchAll xmlns="a52c253c-c9d6-472c-a28f-06572b33ed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4E3738631B94AB88491601E53A6D0" ma:contentTypeVersion="18" ma:contentTypeDescription="Create a new document." ma:contentTypeScope="" ma:versionID="fb651c1f7f1c52ed3975b0efee33bbde">
  <xsd:schema xmlns:xsd="http://www.w3.org/2001/XMLSchema" xmlns:xs="http://www.w3.org/2001/XMLSchema" xmlns:p="http://schemas.microsoft.com/office/2006/metadata/properties" xmlns:ns2="32d9930e-de0a-49df-bfd8-427b783478ed" xmlns:ns3="a52c253c-c9d6-472c-a28f-06572b33ed9d" targetNamespace="http://schemas.microsoft.com/office/2006/metadata/properties" ma:root="true" ma:fieldsID="69af06b72095528014fce45e62b81334" ns2:_="" ns3:_="">
    <xsd:import namespace="32d9930e-de0a-49df-bfd8-427b783478ed"/>
    <xsd:import namespace="a52c253c-c9d6-472c-a28f-06572b33e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930e-de0a-49df-bfd8-427b78347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de072f-1c97-489e-8602-4519d838f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c253c-c9d6-472c-a28f-06572b33e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a8e041-7d6a-4c52-8ff6-db771bbeb646}" ma:internalName="TaxCatchAll" ma:showField="CatchAllData" ma:web="a52c253c-c9d6-472c-a28f-06572b33e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F8290-652A-4DB1-AE2A-CBF43A355608}">
  <ds:schemaRefs>
    <ds:schemaRef ds:uri="http://schemas.microsoft.com/office/2006/metadata/properties"/>
    <ds:schemaRef ds:uri="http://schemas.microsoft.com/office/infopath/2007/PartnerControls"/>
    <ds:schemaRef ds:uri="32d9930e-de0a-49df-bfd8-427b783478ed"/>
    <ds:schemaRef ds:uri="a52c253c-c9d6-472c-a28f-06572b33ed9d"/>
  </ds:schemaRefs>
</ds:datastoreItem>
</file>

<file path=customXml/itemProps2.xml><?xml version="1.0" encoding="utf-8"?>
<ds:datastoreItem xmlns:ds="http://schemas.openxmlformats.org/officeDocument/2006/customXml" ds:itemID="{65839652-7870-4BB5-AD5B-58D521A6E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E8AE1-4332-4AB0-8605-556AE01A9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9930e-de0a-49df-bfd8-427b783478ed"/>
    <ds:schemaRef ds:uri="a52c253c-c9d6-472c-a28f-06572b33e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Henderson</dc:creator>
  <cp:keywords/>
  <dc:description/>
  <cp:lastModifiedBy>Emma Henderson</cp:lastModifiedBy>
  <cp:revision>2</cp:revision>
  <cp:lastPrinted>2019-03-18T12:02:00Z</cp:lastPrinted>
  <dcterms:created xsi:type="dcterms:W3CDTF">2024-12-04T12:28:00Z</dcterms:created>
  <dcterms:modified xsi:type="dcterms:W3CDTF">2024-12-04T12:28:00Z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0x010100D4F4E3738631B94AB88491601E53A6D0</vt:lpwstr>
  </property>
  <property fmtid="{D5CDD505-2E9C-101B-9397-08002B2CF9AE}" pid="3" name="MediaServiceImageTags">
    <vt:lpwstr/>
  </property>
</Properties>
</file>